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FAF2AB8" w14:textId="77777777" w:rsidR="00307BB5" w:rsidRDefault="00960E72" w:rsidP="009D4FD7">
      <w:r>
        <w:rPr>
          <w:noProof/>
        </w:rPr>
        <mc:AlternateContent>
          <mc:Choice Requires="wps">
            <w:drawing>
              <wp:anchor distT="0" distB="0" distL="114300" distR="114300" simplePos="0" relativeHeight="251653120" behindDoc="0" locked="0" layoutInCell="1" allowOverlap="1" wp14:anchorId="3BA55572" wp14:editId="50CBBA26">
                <wp:simplePos x="0" y="0"/>
                <wp:positionH relativeFrom="column">
                  <wp:posOffset>1250315</wp:posOffset>
                </wp:positionH>
                <wp:positionV relativeFrom="paragraph">
                  <wp:posOffset>-91440</wp:posOffset>
                </wp:positionV>
                <wp:extent cx="6228715" cy="91440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9DDC9" w14:textId="77777777" w:rsidR="00C43CBF" w:rsidRPr="00C43CBF" w:rsidRDefault="00C43CBF" w:rsidP="00FB532C">
                            <w:pPr>
                              <w:ind w:right="1146"/>
                              <w:jc w:val="center"/>
                              <w:rPr>
                                <w:rFonts w:ascii="Calibri" w:hAnsi="Calibri"/>
                                <w:b/>
                                <w:color w:val="FFFFFF"/>
                                <w:sz w:val="16"/>
                                <w:szCs w:val="16"/>
                              </w:rPr>
                            </w:pPr>
                          </w:p>
                          <w:p w14:paraId="077E4B01" w14:textId="77777777" w:rsidR="00307BB5" w:rsidRPr="00145A08" w:rsidRDefault="00DF3C98" w:rsidP="00DF3C98">
                            <w:pPr>
                              <w:ind w:right="1146"/>
                              <w:rPr>
                                <w:rFonts w:ascii="Calibri" w:hAnsi="Calibri"/>
                                <w:b/>
                                <w:color w:val="000000" w:themeColor="text1"/>
                              </w:rPr>
                            </w:pPr>
                            <w:r>
                              <w:rPr>
                                <w:rFonts w:ascii="Calibri" w:hAnsi="Calibri"/>
                                <w:b/>
                                <w:color w:val="FFFFFF"/>
                                <w:sz w:val="56"/>
                                <w:szCs w:val="56"/>
                              </w:rPr>
                              <w:t xml:space="preserve"> </w:t>
                            </w:r>
                            <w:r w:rsidR="00C43CBF" w:rsidRPr="00C43CBF">
                              <w:rPr>
                                <w:rFonts w:ascii="Calibri" w:hAnsi="Calibri"/>
                                <w:b/>
                                <w:color w:val="FFFFFF"/>
                                <w:sz w:val="56"/>
                                <w:szCs w:val="56"/>
                              </w:rPr>
                              <w:t>LE TRONC COMMUN</w:t>
                            </w:r>
                            <w:r>
                              <w:rPr>
                                <w:rFonts w:ascii="Calibri" w:hAnsi="Calibri"/>
                                <w:b/>
                                <w:color w:val="FFFFFF"/>
                                <w:sz w:val="56"/>
                                <w:szCs w:val="56"/>
                              </w:rPr>
                              <w:t xml:space="preserve"> </w:t>
                            </w:r>
                            <w:r w:rsidR="00693BFB">
                              <w:rPr>
                                <w:rFonts w:ascii="Calibri" w:hAnsi="Calibri"/>
                                <w:b/>
                                <w:color w:val="FFFFFF"/>
                                <w:sz w:val="56"/>
                                <w:szCs w:val="56"/>
                              </w:rPr>
                              <w:t xml:space="preserve">                               </w:t>
                            </w:r>
                            <w:r w:rsidR="00693BFB" w:rsidRPr="00145A08">
                              <w:rPr>
                                <w:rFonts w:ascii="Calibri" w:hAnsi="Calibri"/>
                                <w:b/>
                                <w:i/>
                                <w:color w:val="000000" w:themeColor="text1"/>
                              </w:rPr>
                              <w:t>Pour les formations CAP CONSTRUCTEUR BOIS et CAP MENUISIER INSTALLATEU</w:t>
                            </w:r>
                            <w:r w:rsidR="00693BFB" w:rsidRPr="00145A08">
                              <w:rPr>
                                <w:rFonts w:ascii="Calibri" w:hAnsi="Calibri"/>
                                <w:i/>
                                <w:color w:val="000000" w:themeColor="text1"/>
                              </w:rPr>
                              <w:t>R</w:t>
                            </w:r>
                          </w:p>
                          <w:p w14:paraId="131016D2" w14:textId="77777777" w:rsidR="00307BB5" w:rsidRPr="00FB532C" w:rsidRDefault="00307BB5" w:rsidP="00194E29">
                            <w:pPr>
                              <w:rPr>
                                <w:rFonts w:ascii="Calibri" w:hAnsi="Calibri"/>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98.45pt;margin-top:-7.15pt;width:490.4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IW7QCAAC6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" filled="f" stroked="f">
                <v:textbox>
                  <w:txbxContent>
                    <w:p w14:paraId="3AB9DDC9" w14:textId="77777777" w:rsidR="00C43CBF" w:rsidRPr="00C43CBF" w:rsidRDefault="00C43CBF" w:rsidP="00FB532C">
                      <w:pPr>
                        <w:ind w:right="1146"/>
                        <w:jc w:val="center"/>
                        <w:rPr>
                          <w:rFonts w:ascii="Calibri" w:hAnsi="Calibri"/>
                          <w:b/>
                          <w:color w:val="FFFFFF"/>
                          <w:sz w:val="16"/>
                          <w:szCs w:val="16"/>
                        </w:rPr>
                      </w:pPr>
                    </w:p>
                    <w:p w14:paraId="077E4B01" w14:textId="77777777" w:rsidR="00307BB5" w:rsidRPr="00145A08" w:rsidRDefault="00DF3C98" w:rsidP="00DF3C98">
                      <w:pPr>
                        <w:ind w:right="1146"/>
                        <w:rPr>
                          <w:rFonts w:ascii="Calibri" w:hAnsi="Calibri"/>
                          <w:b/>
                          <w:color w:val="000000" w:themeColor="text1"/>
                        </w:rPr>
                      </w:pPr>
                      <w:r>
                        <w:rPr>
                          <w:rFonts w:ascii="Calibri" w:hAnsi="Calibri"/>
                          <w:b/>
                          <w:color w:val="FFFFFF"/>
                          <w:sz w:val="56"/>
                          <w:szCs w:val="56"/>
                        </w:rPr>
                        <w:t xml:space="preserve"> </w:t>
                      </w:r>
                      <w:r w:rsidR="00C43CBF" w:rsidRPr="00C43CBF">
                        <w:rPr>
                          <w:rFonts w:ascii="Calibri" w:hAnsi="Calibri"/>
                          <w:b/>
                          <w:color w:val="FFFFFF"/>
                          <w:sz w:val="56"/>
                          <w:szCs w:val="56"/>
                        </w:rPr>
                        <w:t>LE TRONC COMMUN</w:t>
                      </w:r>
                      <w:r>
                        <w:rPr>
                          <w:rFonts w:ascii="Calibri" w:hAnsi="Calibri"/>
                          <w:b/>
                          <w:color w:val="FFFFFF"/>
                          <w:sz w:val="56"/>
                          <w:szCs w:val="56"/>
                        </w:rPr>
                        <w:t xml:space="preserve"> </w:t>
                      </w:r>
                      <w:r w:rsidR="00693BFB">
                        <w:rPr>
                          <w:rFonts w:ascii="Calibri" w:hAnsi="Calibri"/>
                          <w:b/>
                          <w:color w:val="FFFFFF"/>
                          <w:sz w:val="56"/>
                          <w:szCs w:val="56"/>
                        </w:rPr>
                        <w:t xml:space="preserve">                               </w:t>
                      </w:r>
                      <w:r w:rsidR="00693BFB" w:rsidRPr="00145A08">
                        <w:rPr>
                          <w:rFonts w:ascii="Calibri" w:hAnsi="Calibri"/>
                          <w:b/>
                          <w:i/>
                          <w:color w:val="000000" w:themeColor="text1"/>
                        </w:rPr>
                        <w:t>Pour les formations CAP CONSTRUCTEUR BOIS et CAP MENUISIER INSTALLATEU</w:t>
                      </w:r>
                      <w:r w:rsidR="00693BFB" w:rsidRPr="00145A08">
                        <w:rPr>
                          <w:rFonts w:ascii="Calibri" w:hAnsi="Calibri"/>
                          <w:i/>
                          <w:color w:val="000000" w:themeColor="text1"/>
                        </w:rPr>
                        <w:t>R</w:t>
                      </w:r>
                    </w:p>
                    <w:p w14:paraId="131016D2" w14:textId="77777777" w:rsidR="00307BB5" w:rsidRPr="00FB532C" w:rsidRDefault="00307BB5" w:rsidP="00194E29">
                      <w:pPr>
                        <w:rPr>
                          <w:rFonts w:ascii="Calibri" w:hAnsi="Calibri"/>
                          <w:sz w:val="40"/>
                          <w:szCs w:val="40"/>
                        </w:rPr>
                      </w:pPr>
                    </w:p>
                  </w:txbxContent>
                </v:textbox>
              </v:shape>
            </w:pict>
          </mc:Fallback>
        </mc:AlternateContent>
      </w:r>
      <w:r w:rsidR="00307BB5">
        <w:rPr>
          <w:noProof/>
        </w:rPr>
        <w:t xml:space="preserve"> </w:t>
      </w:r>
    </w:p>
    <w:p w14:paraId="3E06A4F1" w14:textId="77777777" w:rsidR="00307BB5" w:rsidRPr="00451A0D" w:rsidRDefault="00307BB5" w:rsidP="00451A0D"/>
    <w:p w14:paraId="1FF29210" w14:textId="77777777" w:rsidR="00307BB5" w:rsidRPr="00451A0D" w:rsidRDefault="00307BB5" w:rsidP="00451A0D"/>
    <w:p w14:paraId="37DA217E" w14:textId="77777777" w:rsidR="00307BB5" w:rsidRPr="00451A0D" w:rsidRDefault="00307BB5" w:rsidP="00451A0D"/>
    <w:p w14:paraId="4643A2A9" w14:textId="77777777" w:rsidR="00307BB5" w:rsidRPr="00451A0D" w:rsidRDefault="00307BB5" w:rsidP="00451A0D"/>
    <w:p w14:paraId="2BC3F69A" w14:textId="77777777" w:rsidR="00307BB5" w:rsidRPr="00451A0D" w:rsidRDefault="00307BB5" w:rsidP="00451A0D"/>
    <w:p w14:paraId="17D8372F" w14:textId="77777777" w:rsidR="00C83B9E" w:rsidRDefault="00C83B9E" w:rsidP="00AD13B2"/>
    <w:p w14:paraId="5CC9B341" w14:textId="77777777" w:rsidR="00AD13B2" w:rsidRDefault="00AD13B2" w:rsidP="00AD13B2">
      <w:pPr>
        <w:rPr>
          <w:rFonts w:ascii="Calibri" w:hAnsi="Calibri"/>
        </w:rPr>
      </w:pPr>
    </w:p>
    <w:p w14:paraId="40EEB2C2" w14:textId="77777777" w:rsidR="00307BB5" w:rsidRDefault="00C83B9E" w:rsidP="00BA3A99">
      <w:pPr>
        <w:jc w:val="both"/>
        <w:rPr>
          <w:rFonts w:ascii="Calibri" w:hAnsi="Calibri"/>
        </w:rPr>
      </w:pPr>
      <w:r>
        <w:rPr>
          <w:rFonts w:ascii="Calibri" w:hAnsi="Calibri"/>
        </w:rPr>
        <w:t>Au démarrage, qu’ils soient en formation en alternance ou en continue sur les CAP constructeur bois, menuisier installateur, technico-commercial et bureau d’étude, tous les apprenants participent obligatoirement au tronc commun (</w:t>
      </w:r>
      <w:r w:rsidR="00B17591">
        <w:rPr>
          <w:rFonts w:ascii="Calibri" w:hAnsi="Calibri"/>
        </w:rPr>
        <w:t>580</w:t>
      </w:r>
      <w:r>
        <w:rPr>
          <w:rFonts w:ascii="Calibri" w:hAnsi="Calibri"/>
        </w:rPr>
        <w:t xml:space="preserve"> heures). Celui-ci leur apporte les prérequis indispensables en terme de savoir-faire et savoir-être ainsi que toutes les connaissances pour se positionner comme il se doit dans le monde de l’entreprise. De plus, pendant cette période, les apprenants sont accompagnés pour les aider à trouver une entreprise afin de signer un contrat de travail pour mettre en place après celui-ci (s’il n’y a pas de financement de formation en continue) une formation diplômante en alternance. Ce tronc commun leur permet également d’avoir une attitude plus sereine tant qu’à l’approche de l’entreprise. En effet, ayant acquis les fondamentaux, ils ont plus de facilité à échanger avec l’employeur sur le métier.</w:t>
      </w:r>
    </w:p>
    <w:p w14:paraId="204C96C4" w14:textId="77777777" w:rsidR="00307BB5" w:rsidRDefault="00770122" w:rsidP="00451A0D">
      <w:r>
        <w:rPr>
          <w:noProof/>
        </w:rPr>
        <mc:AlternateContent>
          <mc:Choice Requires="wps">
            <w:drawing>
              <wp:anchor distT="0" distB="0" distL="114300" distR="114300" simplePos="0" relativeHeight="251657216" behindDoc="0" locked="0" layoutInCell="1" allowOverlap="1" wp14:anchorId="32B12570" wp14:editId="50F6072A">
                <wp:simplePos x="0" y="0"/>
                <wp:positionH relativeFrom="column">
                  <wp:posOffset>-178435</wp:posOffset>
                </wp:positionH>
                <wp:positionV relativeFrom="paragraph">
                  <wp:posOffset>83820</wp:posOffset>
                </wp:positionV>
                <wp:extent cx="972185" cy="609600"/>
                <wp:effectExtent l="0" t="0" r="18415"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609600"/>
                        </a:xfrm>
                        <a:prstGeom prst="rect">
                          <a:avLst/>
                        </a:prstGeom>
                        <a:solidFill>
                          <a:srgbClr val="FFFFFF"/>
                        </a:solidFill>
                        <a:ln w="19050">
                          <a:solidFill>
                            <a:srgbClr val="7030A0"/>
                          </a:solidFill>
                          <a:miter lim="800000"/>
                          <a:headEnd/>
                          <a:tailEnd/>
                        </a:ln>
                      </wps:spPr>
                      <wps:txbx>
                        <w:txbxContent>
                          <w:p w14:paraId="49CA9DA2" w14:textId="77777777" w:rsidR="00307BB5" w:rsidRPr="00D22233" w:rsidRDefault="00307BB5" w:rsidP="00D22233">
                            <w:pPr>
                              <w:rPr>
                                <w:rFonts w:ascii="Calibri" w:hAnsi="Calibri"/>
                              </w:rPr>
                            </w:pPr>
                            <w:r w:rsidRPr="00D22233">
                              <w:rPr>
                                <w:rFonts w:ascii="Calibri" w:hAnsi="Calibri"/>
                              </w:rPr>
                              <w:t>Public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 o:spid="_x0000_s1027" type="#_x0000_t202" style="position:absolute;margin-left:-14.05pt;margin-top:6.6pt;width:76.5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" strokecolor="#7030a0" strokeweight="1.5pt">
                <v:textbox>
                  <w:txbxContent>
                    <w:p w:rsidR="00307BB5" w:rsidRPr="00D22233" w:rsidRDefault="00307BB5" w:rsidP="00D22233">
                      <w:pPr>
                        <w:rPr>
                          <w:rFonts w:ascii="Calibri" w:hAnsi="Calibri"/>
                        </w:rPr>
                      </w:pPr>
                      <w:r w:rsidRPr="00D22233">
                        <w:rPr>
                          <w:rFonts w:ascii="Calibri" w:hAnsi="Calibri"/>
                        </w:rPr>
                        <w:t>Public</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97DA90F" wp14:editId="34CB4CE9">
                <wp:simplePos x="0" y="0"/>
                <wp:positionH relativeFrom="column">
                  <wp:posOffset>793115</wp:posOffset>
                </wp:positionH>
                <wp:positionV relativeFrom="paragraph">
                  <wp:posOffset>74295</wp:posOffset>
                </wp:positionV>
                <wp:extent cx="4966970" cy="619125"/>
                <wp:effectExtent l="0" t="0" r="24130" b="2857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619125"/>
                        </a:xfrm>
                        <a:prstGeom prst="rect">
                          <a:avLst/>
                        </a:prstGeom>
                        <a:solidFill>
                          <a:srgbClr val="FFFFFF"/>
                        </a:solidFill>
                        <a:ln w="19050">
                          <a:solidFill>
                            <a:srgbClr val="7030A0"/>
                          </a:solidFill>
                          <a:miter lim="800000"/>
                          <a:headEnd/>
                          <a:tailEnd/>
                        </a:ln>
                      </wps:spPr>
                      <wps:txbx>
                        <w:txbxContent>
                          <w:p w14:paraId="25E62001" w14:textId="77777777" w:rsidR="00307BB5" w:rsidRDefault="00C83B9E" w:rsidP="00D22233">
                            <w:pPr>
                              <w:pStyle w:val="Paragraphedeliste"/>
                              <w:numPr>
                                <w:ilvl w:val="0"/>
                                <w:numId w:val="16"/>
                              </w:numPr>
                              <w:rPr>
                                <w:rFonts w:ascii="Calibri" w:hAnsi="Calibri"/>
                              </w:rPr>
                            </w:pPr>
                            <w:r>
                              <w:rPr>
                                <w:rFonts w:ascii="Calibri" w:hAnsi="Calibri"/>
                              </w:rPr>
                              <w:t>Demandeurs d’Emploi</w:t>
                            </w:r>
                            <w:r w:rsidR="00B17591">
                              <w:rPr>
                                <w:rFonts w:ascii="Calibri" w:hAnsi="Calibri"/>
                              </w:rPr>
                              <w:t>, salariés en alternance</w:t>
                            </w:r>
                          </w:p>
                          <w:p w14:paraId="08669D82" w14:textId="77777777" w:rsidR="00307BB5" w:rsidRDefault="00770122" w:rsidP="00D22233">
                            <w:pPr>
                              <w:pStyle w:val="Paragraphedeliste"/>
                              <w:numPr>
                                <w:ilvl w:val="0"/>
                                <w:numId w:val="16"/>
                              </w:numPr>
                              <w:rPr>
                                <w:rFonts w:ascii="Calibri" w:hAnsi="Calibri"/>
                              </w:rPr>
                            </w:pPr>
                            <w:r>
                              <w:rPr>
                                <w:rFonts w:ascii="Calibri" w:hAnsi="Calibri"/>
                              </w:rPr>
                              <w:t>Salariés bénéficiant d’un CIF (Contrat Individuel de Formation)</w:t>
                            </w:r>
                          </w:p>
                          <w:p w14:paraId="63B54137" w14:textId="77777777" w:rsidR="00770122" w:rsidRDefault="00770122" w:rsidP="00D22233">
                            <w:pPr>
                              <w:pStyle w:val="Paragraphedeliste"/>
                              <w:numPr>
                                <w:ilvl w:val="0"/>
                                <w:numId w:val="16"/>
                              </w:numPr>
                              <w:rPr>
                                <w:rFonts w:ascii="Calibri" w:hAnsi="Calibri"/>
                              </w:rPr>
                            </w:pPr>
                            <w:r>
                              <w:rPr>
                                <w:rFonts w:ascii="Calibri" w:hAnsi="Calibri"/>
                              </w:rPr>
                              <w:t>Salariés bénéficiant d’un CSP (Contrat de Sécurisation Professionnelle)</w:t>
                            </w:r>
                          </w:p>
                          <w:p w14:paraId="3B93D5A4" w14:textId="77777777" w:rsidR="00307BB5" w:rsidRPr="00214229" w:rsidRDefault="00307BB5" w:rsidP="00C83B9E">
                            <w:pPr>
                              <w:pStyle w:val="Paragraphedeliste"/>
                              <w:ind w:firstLine="0"/>
                              <w:rPr>
                                <w:rFonts w:ascii="Calibri" w:hAnsi="Calibri"/>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8" type="#_x0000_t202" style="position:absolute;margin-left:62.45pt;margin-top:5.85pt;width:391.1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" strokecolor="#7030a0" strokeweight="1.5pt">
                <v:textbox>
                  <w:txbxContent>
                    <w:p w:rsidR="00307BB5" w:rsidRDefault="00C83B9E" w:rsidP="00D22233">
                      <w:pPr>
                        <w:pStyle w:val="Paragraphedeliste"/>
                        <w:numPr>
                          <w:ilvl w:val="0"/>
                          <w:numId w:val="16"/>
                        </w:numPr>
                        <w:rPr>
                          <w:rFonts w:ascii="Calibri" w:hAnsi="Calibri"/>
                        </w:rPr>
                      </w:pPr>
                      <w:r>
                        <w:rPr>
                          <w:rFonts w:ascii="Calibri" w:hAnsi="Calibri"/>
                        </w:rPr>
                        <w:t>Demandeurs d’Emploi</w:t>
                      </w:r>
                      <w:r w:rsidR="00B17591">
                        <w:rPr>
                          <w:rFonts w:ascii="Calibri" w:hAnsi="Calibri"/>
                        </w:rPr>
                        <w:t>, salariés en alternance</w:t>
                      </w:r>
                    </w:p>
                    <w:p w:rsidR="00307BB5" w:rsidRDefault="00770122" w:rsidP="00D22233">
                      <w:pPr>
                        <w:pStyle w:val="Paragraphedeliste"/>
                        <w:numPr>
                          <w:ilvl w:val="0"/>
                          <w:numId w:val="16"/>
                        </w:numPr>
                        <w:rPr>
                          <w:rFonts w:ascii="Calibri" w:hAnsi="Calibri"/>
                        </w:rPr>
                      </w:pPr>
                      <w:r>
                        <w:rPr>
                          <w:rFonts w:ascii="Calibri" w:hAnsi="Calibri"/>
                        </w:rPr>
                        <w:t>Salariés bénéficiant d’un CIF (Contrat Individuel de Formation)</w:t>
                      </w:r>
                    </w:p>
                    <w:p w:rsidR="00770122" w:rsidRDefault="00770122" w:rsidP="00D22233">
                      <w:pPr>
                        <w:pStyle w:val="Paragraphedeliste"/>
                        <w:numPr>
                          <w:ilvl w:val="0"/>
                          <w:numId w:val="16"/>
                        </w:numPr>
                        <w:rPr>
                          <w:rFonts w:ascii="Calibri" w:hAnsi="Calibri"/>
                        </w:rPr>
                      </w:pPr>
                      <w:r>
                        <w:rPr>
                          <w:rFonts w:ascii="Calibri" w:hAnsi="Calibri"/>
                        </w:rPr>
                        <w:t>Salariés bénéficiant d’un CSP (Contrat de Sécurisation Professionnelle)</w:t>
                      </w:r>
                    </w:p>
                    <w:p w:rsidR="00307BB5" w:rsidRPr="00214229" w:rsidRDefault="00307BB5" w:rsidP="00C83B9E">
                      <w:pPr>
                        <w:pStyle w:val="Paragraphedeliste"/>
                        <w:ind w:firstLine="0"/>
                        <w:rPr>
                          <w:rFonts w:ascii="Calibri" w:hAnsi="Calibri"/>
                        </w:rPr>
                      </w:pPr>
                    </w:p>
                  </w:txbxContent>
                </v:textbox>
              </v:shape>
            </w:pict>
          </mc:Fallback>
        </mc:AlternateContent>
      </w:r>
    </w:p>
    <w:p w14:paraId="3540B253" w14:textId="77777777" w:rsidR="00307BB5" w:rsidRPr="00451A0D" w:rsidRDefault="00307BB5" w:rsidP="00451A0D"/>
    <w:p w14:paraId="0E05DAD2" w14:textId="77777777" w:rsidR="00307BB5" w:rsidRPr="00451A0D" w:rsidRDefault="00307BB5" w:rsidP="00451A0D"/>
    <w:p w14:paraId="11A85467" w14:textId="77777777" w:rsidR="00307BB5" w:rsidRPr="00451A0D" w:rsidRDefault="00770122" w:rsidP="00451A0D">
      <w:r>
        <w:rPr>
          <w:noProof/>
        </w:rPr>
        <mc:AlternateContent>
          <mc:Choice Requires="wps">
            <w:drawing>
              <wp:anchor distT="0" distB="0" distL="114300" distR="114300" simplePos="0" relativeHeight="251659264" behindDoc="0" locked="0" layoutInCell="1" allowOverlap="1" wp14:anchorId="765263C7" wp14:editId="51CAC107">
                <wp:simplePos x="0" y="0"/>
                <wp:positionH relativeFrom="column">
                  <wp:posOffset>-178435</wp:posOffset>
                </wp:positionH>
                <wp:positionV relativeFrom="paragraph">
                  <wp:posOffset>167640</wp:posOffset>
                </wp:positionV>
                <wp:extent cx="972185" cy="285750"/>
                <wp:effectExtent l="0" t="0" r="18415" b="190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285750"/>
                        </a:xfrm>
                        <a:prstGeom prst="rect">
                          <a:avLst/>
                        </a:prstGeom>
                        <a:solidFill>
                          <a:srgbClr val="FFFFFF"/>
                        </a:solidFill>
                        <a:ln w="19050">
                          <a:solidFill>
                            <a:srgbClr val="7030A0"/>
                          </a:solidFill>
                          <a:miter lim="800000"/>
                          <a:headEnd/>
                          <a:tailEnd/>
                        </a:ln>
                      </wps:spPr>
                      <wps:txbx>
                        <w:txbxContent>
                          <w:p w14:paraId="5873BBDE" w14:textId="77777777" w:rsidR="00307BB5" w:rsidRPr="00D22233" w:rsidRDefault="00307BB5" w:rsidP="00D22233">
                            <w:pPr>
                              <w:rPr>
                                <w:rFonts w:ascii="Calibri" w:hAnsi="Calibri"/>
                              </w:rPr>
                            </w:pPr>
                            <w:r>
                              <w:rPr>
                                <w:rFonts w:ascii="Calibri" w:hAnsi="Calibri"/>
                              </w:rPr>
                              <w:t>Durée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8" o:spid="_x0000_s1029" type="#_x0000_t202" style="position:absolute;margin-left:-14.05pt;margin-top:13.2pt;width:76.5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" strokecolor="#7030a0" strokeweight="1.5pt">
                <v:textbox>
                  <w:txbxContent>
                    <w:p w:rsidR="00307BB5" w:rsidRPr="00D22233" w:rsidRDefault="00307BB5" w:rsidP="00D22233">
                      <w:pPr>
                        <w:rPr>
                          <w:rFonts w:ascii="Calibri" w:hAnsi="Calibri"/>
                        </w:rPr>
                      </w:pPr>
                      <w:r>
                        <w:rPr>
                          <w:rFonts w:ascii="Calibri" w:hAnsi="Calibri"/>
                        </w:rPr>
                        <w:t>Durée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A5C0D92" wp14:editId="688186AF">
                <wp:simplePos x="0" y="0"/>
                <wp:positionH relativeFrom="column">
                  <wp:posOffset>793115</wp:posOffset>
                </wp:positionH>
                <wp:positionV relativeFrom="paragraph">
                  <wp:posOffset>167640</wp:posOffset>
                </wp:positionV>
                <wp:extent cx="4966970" cy="285750"/>
                <wp:effectExtent l="0" t="0" r="24130" b="190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285750"/>
                        </a:xfrm>
                        <a:prstGeom prst="rect">
                          <a:avLst/>
                        </a:prstGeom>
                        <a:solidFill>
                          <a:srgbClr val="FFFFFF"/>
                        </a:solidFill>
                        <a:ln w="19050">
                          <a:solidFill>
                            <a:srgbClr val="7030A0"/>
                          </a:solidFill>
                          <a:miter lim="800000"/>
                          <a:headEnd/>
                          <a:tailEnd/>
                        </a:ln>
                      </wps:spPr>
                      <wps:txbx>
                        <w:txbxContent>
                          <w:p w14:paraId="3C1BE7C4" w14:textId="77777777" w:rsidR="00307BB5" w:rsidRPr="00D22233" w:rsidRDefault="00C83B9E" w:rsidP="00D22233">
                            <w:pPr>
                              <w:pStyle w:val="Paragraphedeliste"/>
                              <w:numPr>
                                <w:ilvl w:val="0"/>
                                <w:numId w:val="16"/>
                              </w:numPr>
                              <w:rPr>
                                <w:rFonts w:ascii="Calibri" w:hAnsi="Calibri"/>
                              </w:rPr>
                            </w:pPr>
                            <w:r>
                              <w:rPr>
                                <w:rFonts w:ascii="Calibri" w:hAnsi="Calibri"/>
                              </w:rPr>
                              <w:t xml:space="preserve">580 </w:t>
                            </w:r>
                            <w:r w:rsidR="00307BB5">
                              <w:rPr>
                                <w:rFonts w:ascii="Calibri" w:hAnsi="Calibri"/>
                              </w:rPr>
                              <w:t>heures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7" o:spid="_x0000_s1030" type="#_x0000_t202" style="position:absolute;margin-left:62.45pt;margin-top:13.2pt;width:391.1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" strokecolor="#7030a0" strokeweight="1.5pt">
                <v:textbox>
                  <w:txbxContent>
                    <w:p w:rsidR="00307BB5" w:rsidRPr="00D22233" w:rsidRDefault="00C83B9E" w:rsidP="00D22233">
                      <w:pPr>
                        <w:pStyle w:val="Paragraphedeliste"/>
                        <w:numPr>
                          <w:ilvl w:val="0"/>
                          <w:numId w:val="16"/>
                        </w:numPr>
                        <w:rPr>
                          <w:rFonts w:ascii="Calibri" w:hAnsi="Calibri"/>
                        </w:rPr>
                      </w:pPr>
                      <w:r>
                        <w:rPr>
                          <w:rFonts w:ascii="Calibri" w:hAnsi="Calibri"/>
                        </w:rPr>
                        <w:t xml:space="preserve">580 </w:t>
                      </w:r>
                      <w:r w:rsidR="00307BB5">
                        <w:rPr>
                          <w:rFonts w:ascii="Calibri" w:hAnsi="Calibri"/>
                        </w:rPr>
                        <w:t>heures</w:t>
                      </w:r>
                    </w:p>
                  </w:txbxContent>
                </v:textbox>
              </v:shape>
            </w:pict>
          </mc:Fallback>
        </mc:AlternateContent>
      </w:r>
    </w:p>
    <w:p w14:paraId="01BAAA0B" w14:textId="77777777" w:rsidR="00307BB5" w:rsidRPr="00451A0D" w:rsidRDefault="00307BB5" w:rsidP="00451A0D"/>
    <w:p w14:paraId="711A2B6E" w14:textId="77777777" w:rsidR="00307BB5" w:rsidRPr="00451A0D" w:rsidRDefault="00B17591" w:rsidP="00451A0D">
      <w:r>
        <w:rPr>
          <w:noProof/>
        </w:rPr>
        <mc:AlternateContent>
          <mc:Choice Requires="wps">
            <w:drawing>
              <wp:anchor distT="0" distB="0" distL="114300" distR="114300" simplePos="0" relativeHeight="251661312" behindDoc="0" locked="0" layoutInCell="1" allowOverlap="1" wp14:anchorId="4C18CFF3" wp14:editId="6EEE7817">
                <wp:simplePos x="0" y="0"/>
                <wp:positionH relativeFrom="column">
                  <wp:posOffset>-187960</wp:posOffset>
                </wp:positionH>
                <wp:positionV relativeFrom="paragraph">
                  <wp:posOffset>121920</wp:posOffset>
                </wp:positionV>
                <wp:extent cx="972185" cy="1314450"/>
                <wp:effectExtent l="0" t="0" r="18415"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1314450"/>
                        </a:xfrm>
                        <a:prstGeom prst="rect">
                          <a:avLst/>
                        </a:prstGeom>
                        <a:solidFill>
                          <a:srgbClr val="FFFFFF"/>
                        </a:solidFill>
                        <a:ln w="19050">
                          <a:solidFill>
                            <a:srgbClr val="92D050"/>
                          </a:solidFill>
                          <a:miter lim="800000"/>
                          <a:headEnd/>
                          <a:tailEnd/>
                        </a:ln>
                      </wps:spPr>
                      <wps:txbx>
                        <w:txbxContent>
                          <w:p w14:paraId="5EC7F446" w14:textId="77777777" w:rsidR="00307BB5" w:rsidRPr="00D22233" w:rsidRDefault="00307BB5" w:rsidP="00D22233">
                            <w:pPr>
                              <w:rPr>
                                <w:rFonts w:ascii="Calibri" w:hAnsi="Calibri"/>
                              </w:rPr>
                            </w:pPr>
                            <w:r>
                              <w:rPr>
                                <w:rFonts w:ascii="Calibri" w:hAnsi="Calibri"/>
                              </w:rPr>
                              <w:t>Pré requis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0" o:spid="_x0000_s1031" type="#_x0000_t202" style="position:absolute;margin-left:-14.8pt;margin-top:9.6pt;width:76.5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" strokecolor="#92d050" strokeweight="1.5pt">
                <v:textbox>
                  <w:txbxContent>
                    <w:p w:rsidR="00307BB5" w:rsidRPr="00D22233" w:rsidRDefault="00307BB5" w:rsidP="00D22233">
                      <w:pPr>
                        <w:rPr>
                          <w:rFonts w:ascii="Calibri" w:hAnsi="Calibri"/>
                        </w:rPr>
                      </w:pPr>
                      <w:r>
                        <w:rPr>
                          <w:rFonts w:ascii="Calibri" w:hAnsi="Calibri"/>
                        </w:rPr>
                        <w:t>Pré requis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D81E9E3" wp14:editId="0BF69A16">
                <wp:simplePos x="0" y="0"/>
                <wp:positionH relativeFrom="column">
                  <wp:posOffset>793115</wp:posOffset>
                </wp:positionH>
                <wp:positionV relativeFrom="paragraph">
                  <wp:posOffset>121920</wp:posOffset>
                </wp:positionV>
                <wp:extent cx="5885815" cy="1314450"/>
                <wp:effectExtent l="0" t="0" r="1968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815" cy="1314450"/>
                        </a:xfrm>
                        <a:prstGeom prst="rect">
                          <a:avLst/>
                        </a:prstGeom>
                        <a:solidFill>
                          <a:srgbClr val="FFFFFF"/>
                        </a:solidFill>
                        <a:ln w="19050">
                          <a:solidFill>
                            <a:srgbClr val="92D050"/>
                          </a:solidFill>
                          <a:miter lim="800000"/>
                          <a:headEnd/>
                          <a:tailEnd/>
                        </a:ln>
                      </wps:spPr>
                      <wps:txbx>
                        <w:txbxContent>
                          <w:p w14:paraId="03C02826" w14:textId="77777777" w:rsidR="00770122" w:rsidRPr="00770122" w:rsidRDefault="00B17591" w:rsidP="00146C1A">
                            <w:pPr>
                              <w:pStyle w:val="Paragraphedeliste"/>
                              <w:numPr>
                                <w:ilvl w:val="0"/>
                                <w:numId w:val="17"/>
                              </w:numPr>
                            </w:pPr>
                            <w:r>
                              <w:rPr>
                                <w:rFonts w:ascii="Calibri" w:hAnsi="Calibri"/>
                              </w:rPr>
                              <w:t>Participer à une information collective,</w:t>
                            </w:r>
                          </w:p>
                          <w:p w14:paraId="7DD0FECF" w14:textId="77777777" w:rsidR="00770122" w:rsidRPr="00B17591" w:rsidRDefault="00770122" w:rsidP="00146C1A">
                            <w:pPr>
                              <w:pStyle w:val="Paragraphedeliste"/>
                              <w:numPr>
                                <w:ilvl w:val="0"/>
                                <w:numId w:val="17"/>
                              </w:numPr>
                            </w:pPr>
                            <w:r>
                              <w:rPr>
                                <w:rFonts w:ascii="Calibri" w:hAnsi="Calibri"/>
                              </w:rPr>
                              <w:t>Et</w:t>
                            </w:r>
                            <w:r w:rsidR="00B17591">
                              <w:rPr>
                                <w:rFonts w:ascii="Calibri" w:hAnsi="Calibri"/>
                              </w:rPr>
                              <w:t>re reçu à un entretien individuel,</w:t>
                            </w:r>
                          </w:p>
                          <w:p w14:paraId="55CC5691" w14:textId="77777777" w:rsidR="00307BB5" w:rsidRPr="00770122" w:rsidRDefault="00B17591" w:rsidP="00B17591">
                            <w:pPr>
                              <w:pStyle w:val="Paragraphedeliste"/>
                              <w:numPr>
                                <w:ilvl w:val="0"/>
                                <w:numId w:val="17"/>
                              </w:numPr>
                            </w:pPr>
                            <w:r w:rsidRPr="00B17591">
                              <w:rPr>
                                <w:rFonts w:ascii="Calibri" w:hAnsi="Calibri"/>
                              </w:rPr>
                              <w:t>Effect</w:t>
                            </w:r>
                            <w:r>
                              <w:rPr>
                                <w:rFonts w:ascii="Calibri" w:hAnsi="Calibri"/>
                              </w:rPr>
                              <w:t>uer une évaluation au niveau de l’enseignement général et du dessin technique,</w:t>
                            </w:r>
                          </w:p>
                          <w:p w14:paraId="1B21CCD3" w14:textId="77777777" w:rsidR="00770122" w:rsidRDefault="00B17591" w:rsidP="00146C1A">
                            <w:pPr>
                              <w:pStyle w:val="Paragraphedeliste"/>
                              <w:numPr>
                                <w:ilvl w:val="0"/>
                                <w:numId w:val="17"/>
                              </w:numPr>
                            </w:pPr>
                            <w:r>
                              <w:t>S’engager (à travers un support écrit) dans une démarche VOLONTAIRE,</w:t>
                            </w:r>
                          </w:p>
                          <w:p w14:paraId="7ABB6D73" w14:textId="77777777" w:rsidR="00B17591" w:rsidRDefault="00B17591" w:rsidP="00146C1A">
                            <w:pPr>
                              <w:pStyle w:val="Paragraphedeliste"/>
                              <w:numPr>
                                <w:ilvl w:val="0"/>
                                <w:numId w:val="17"/>
                              </w:numPr>
                            </w:pPr>
                            <w:r>
                              <w:t xml:space="preserve">Prendre conscience à travers la mise en place de plusieurs Période de Mise en Situation en Milieu Professionnel </w:t>
                            </w:r>
                            <w:r w:rsidR="00530892">
                              <w:t xml:space="preserve">(PMSMP) </w:t>
                            </w:r>
                            <w:r>
                              <w:t>qu’il est important de verrouiller avant l’entrée en formation le métier qui nous EPANOUIRA.</w:t>
                            </w:r>
                          </w:p>
                          <w:p w14:paraId="0362DAD4" w14:textId="77777777" w:rsidR="00B17591" w:rsidRPr="00146C1A" w:rsidRDefault="00B17591" w:rsidP="00B17591">
                            <w:pPr>
                              <w:ind w:left="360"/>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32" type="#_x0000_t202" style="position:absolute;margin-left:62.45pt;margin-top:9.6pt;width:463.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" strokecolor="#92d050" strokeweight="1.5pt">
                <v:textbox>
                  <w:txbxContent>
                    <w:p w:rsidR="00770122" w:rsidRPr="00770122" w:rsidRDefault="00B17591" w:rsidP="00146C1A">
                      <w:pPr>
                        <w:pStyle w:val="Paragraphedeliste"/>
                        <w:numPr>
                          <w:ilvl w:val="0"/>
                          <w:numId w:val="17"/>
                        </w:numPr>
                      </w:pPr>
                      <w:r>
                        <w:rPr>
                          <w:rFonts w:ascii="Calibri" w:hAnsi="Calibri"/>
                        </w:rPr>
                        <w:t>Participer à une information collective,</w:t>
                      </w:r>
                    </w:p>
                    <w:p w:rsidR="00770122" w:rsidRPr="00B17591" w:rsidRDefault="00770122" w:rsidP="00146C1A">
                      <w:pPr>
                        <w:pStyle w:val="Paragraphedeliste"/>
                        <w:numPr>
                          <w:ilvl w:val="0"/>
                          <w:numId w:val="17"/>
                        </w:numPr>
                      </w:pPr>
                      <w:r>
                        <w:rPr>
                          <w:rFonts w:ascii="Calibri" w:hAnsi="Calibri"/>
                        </w:rPr>
                        <w:t>Et</w:t>
                      </w:r>
                      <w:r w:rsidR="00B17591">
                        <w:rPr>
                          <w:rFonts w:ascii="Calibri" w:hAnsi="Calibri"/>
                        </w:rPr>
                        <w:t>re reçu à un entretien individuel,</w:t>
                      </w:r>
                    </w:p>
                    <w:p w:rsidR="00307BB5" w:rsidRPr="00770122" w:rsidRDefault="00B17591" w:rsidP="00B17591">
                      <w:pPr>
                        <w:pStyle w:val="Paragraphedeliste"/>
                        <w:numPr>
                          <w:ilvl w:val="0"/>
                          <w:numId w:val="17"/>
                        </w:numPr>
                      </w:pPr>
                      <w:r w:rsidRPr="00B17591">
                        <w:rPr>
                          <w:rFonts w:ascii="Calibri" w:hAnsi="Calibri"/>
                        </w:rPr>
                        <w:t>Effect</w:t>
                      </w:r>
                      <w:r>
                        <w:rPr>
                          <w:rFonts w:ascii="Calibri" w:hAnsi="Calibri"/>
                        </w:rPr>
                        <w:t>uer une évaluation au niveau de l’enseignement général et du dessin technique,</w:t>
                      </w:r>
                    </w:p>
                    <w:p w:rsidR="00770122" w:rsidRDefault="00B17591" w:rsidP="00146C1A">
                      <w:pPr>
                        <w:pStyle w:val="Paragraphedeliste"/>
                        <w:numPr>
                          <w:ilvl w:val="0"/>
                          <w:numId w:val="17"/>
                        </w:numPr>
                      </w:pPr>
                      <w:r>
                        <w:t>S’engager (à travers un support écrit) dans une démarche VOLONTAIRE,</w:t>
                      </w:r>
                    </w:p>
                    <w:p w:rsidR="00B17591" w:rsidRDefault="00B17591" w:rsidP="00146C1A">
                      <w:pPr>
                        <w:pStyle w:val="Paragraphedeliste"/>
                        <w:numPr>
                          <w:ilvl w:val="0"/>
                          <w:numId w:val="17"/>
                        </w:numPr>
                      </w:pPr>
                      <w:r>
                        <w:t xml:space="preserve">Prendre conscience à travers la mise en place de plusieurs Période de Mise en Situation en Milieu Professionnel </w:t>
                      </w:r>
                      <w:r w:rsidR="00530892">
                        <w:t xml:space="preserve">(PMSMP) </w:t>
                      </w:r>
                      <w:r>
                        <w:t>qu’il est important de verrouiller avant l’entrée en formation le métier qui nous EPANOUIRA.</w:t>
                      </w:r>
                    </w:p>
                    <w:p w:rsidR="00B17591" w:rsidRPr="00146C1A" w:rsidRDefault="00B17591" w:rsidP="00B17591">
                      <w:pPr>
                        <w:ind w:left="360"/>
                      </w:pPr>
                    </w:p>
                  </w:txbxContent>
                </v:textbox>
              </v:shape>
            </w:pict>
          </mc:Fallback>
        </mc:AlternateContent>
      </w:r>
    </w:p>
    <w:p w14:paraId="14010716" w14:textId="77777777" w:rsidR="00307BB5" w:rsidRPr="00451A0D" w:rsidRDefault="00307BB5" w:rsidP="00451A0D"/>
    <w:p w14:paraId="0679A599" w14:textId="77777777" w:rsidR="00307BB5" w:rsidRPr="00451A0D" w:rsidRDefault="00307BB5" w:rsidP="00451A0D"/>
    <w:p w14:paraId="03D28074" w14:textId="77777777" w:rsidR="00307BB5" w:rsidRPr="00451A0D" w:rsidRDefault="00307BB5" w:rsidP="00451A0D"/>
    <w:p w14:paraId="3D969983" w14:textId="77777777" w:rsidR="00307BB5" w:rsidRPr="00451A0D" w:rsidRDefault="00307BB5" w:rsidP="00451A0D"/>
    <w:p w14:paraId="558C1958" w14:textId="77777777" w:rsidR="00307BB5" w:rsidRPr="00451A0D" w:rsidRDefault="00307BB5" w:rsidP="00451A0D">
      <w:r w:rsidRPr="00194E29">
        <w:rPr>
          <w:noProof/>
        </w:rPr>
        <w:t xml:space="preserve"> </w:t>
      </w:r>
    </w:p>
    <w:p w14:paraId="7AB52E3D" w14:textId="77777777" w:rsidR="00307BB5" w:rsidRPr="00451A0D" w:rsidRDefault="00307BB5" w:rsidP="00451A0D"/>
    <w:p w14:paraId="13BBE23C" w14:textId="77777777" w:rsidR="00307BB5" w:rsidRDefault="00307BB5" w:rsidP="00451A0D"/>
    <w:p w14:paraId="29E2C5E1" w14:textId="77777777" w:rsidR="00307BB5" w:rsidRPr="00451A0D" w:rsidRDefault="00B17591" w:rsidP="00451A0D">
      <w:r>
        <w:rPr>
          <w:noProof/>
        </w:rPr>
        <mc:AlternateContent>
          <mc:Choice Requires="wpg">
            <w:drawing>
              <wp:anchor distT="0" distB="0" distL="114300" distR="114300" simplePos="0" relativeHeight="251662336" behindDoc="0" locked="0" layoutInCell="1" allowOverlap="1" wp14:anchorId="0E81F1B2" wp14:editId="2A21F9E1">
                <wp:simplePos x="0" y="0"/>
                <wp:positionH relativeFrom="column">
                  <wp:posOffset>-178435</wp:posOffset>
                </wp:positionH>
                <wp:positionV relativeFrom="paragraph">
                  <wp:posOffset>34290</wp:posOffset>
                </wp:positionV>
                <wp:extent cx="6858000" cy="3762064"/>
                <wp:effectExtent l="0" t="0" r="19050" b="1016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762064"/>
                          <a:chOff x="562" y="9844"/>
                          <a:chExt cx="10800" cy="5597"/>
                        </a:xfrm>
                      </wpg:grpSpPr>
                      <wps:wsp>
                        <wps:cNvPr id="3" name="Text Box 15"/>
                        <wps:cNvSpPr txBox="1">
                          <a:spLocks noChangeArrowheads="1"/>
                        </wps:cNvSpPr>
                        <wps:spPr bwMode="auto">
                          <a:xfrm>
                            <a:off x="2093" y="9844"/>
                            <a:ext cx="9269" cy="5597"/>
                          </a:xfrm>
                          <a:prstGeom prst="rect">
                            <a:avLst/>
                          </a:prstGeom>
                          <a:solidFill>
                            <a:srgbClr val="FFFFFF"/>
                          </a:solidFill>
                          <a:ln w="19050">
                            <a:solidFill>
                              <a:srgbClr val="E36C0A"/>
                            </a:solidFill>
                            <a:miter lim="800000"/>
                            <a:headEnd/>
                            <a:tailEnd/>
                          </a:ln>
                        </wps:spPr>
                        <wps:txbx>
                          <w:txbxContent>
                            <w:p w14:paraId="5D67384A" w14:textId="77777777" w:rsidR="00974970" w:rsidRPr="007E1FD0" w:rsidRDefault="00974970" w:rsidP="00B17591">
                              <w:pPr>
                                <w:spacing w:after="200" w:line="276" w:lineRule="auto"/>
                                <w:rPr>
                                  <w:rFonts w:ascii="Calibri" w:hAnsi="Calibri"/>
                                  <w:sz w:val="2"/>
                                  <w:szCs w:val="2"/>
                                </w:rPr>
                              </w:pPr>
                            </w:p>
                            <w:p w14:paraId="5BE75636" w14:textId="2A227F92" w:rsidR="00693BFB" w:rsidRDefault="00997841" w:rsidP="00B17591">
                              <w:pPr>
                                <w:pStyle w:val="Paragraphedeliste"/>
                                <w:numPr>
                                  <w:ilvl w:val="0"/>
                                  <w:numId w:val="24"/>
                                </w:numPr>
                                <w:spacing w:after="200" w:line="276" w:lineRule="auto"/>
                                <w:rPr>
                                  <w:rFonts w:ascii="Calibri" w:hAnsi="Calibri"/>
                                </w:rPr>
                              </w:pPr>
                              <w:r>
                                <w:rPr>
                                  <w:rFonts w:ascii="Calibri" w:hAnsi="Calibri"/>
                                </w:rPr>
                                <w:t xml:space="preserve">Accueil, </w:t>
                              </w:r>
                              <w:r w:rsidR="00693BFB">
                                <w:rPr>
                                  <w:rFonts w:ascii="Calibri" w:hAnsi="Calibri"/>
                                </w:rPr>
                                <w:t>présentation des formateurs  et du contenu de la formation</w:t>
                              </w:r>
                              <w:r>
                                <w:rPr>
                                  <w:rFonts w:ascii="Calibri" w:hAnsi="Calibri"/>
                                </w:rPr>
                                <w:t>.</w:t>
                              </w:r>
                              <w:r w:rsidR="00693BFB">
                                <w:rPr>
                                  <w:rFonts w:ascii="Calibri" w:hAnsi="Calibri"/>
                                </w:rPr>
                                <w:t xml:space="preserve">   </w:t>
                              </w:r>
                            </w:p>
                            <w:p w14:paraId="54E3329A" w14:textId="2C8A6BD5" w:rsidR="00307BB5" w:rsidRPr="00693BFB" w:rsidRDefault="00C43CBF" w:rsidP="00B17591">
                              <w:pPr>
                                <w:pStyle w:val="Paragraphedeliste"/>
                                <w:numPr>
                                  <w:ilvl w:val="0"/>
                                  <w:numId w:val="24"/>
                                </w:numPr>
                                <w:spacing w:after="200" w:line="276" w:lineRule="auto"/>
                                <w:rPr>
                                  <w:rFonts w:ascii="Calibri" w:hAnsi="Calibri"/>
                                </w:rPr>
                              </w:pPr>
                              <w:r w:rsidRPr="00693BFB">
                                <w:rPr>
                                  <w:rFonts w:ascii="Calibri" w:hAnsi="Calibri"/>
                                </w:rPr>
                                <w:t>Prévention Sécurité Environnement</w:t>
                              </w:r>
                              <w:r w:rsidR="00DC6AD8">
                                <w:rPr>
                                  <w:rFonts w:ascii="Calibri" w:hAnsi="Calibri"/>
                                </w:rPr>
                                <w:tab/>
                              </w:r>
                              <w:r w:rsidR="00DC6AD8">
                                <w:rPr>
                                  <w:rFonts w:ascii="Calibri" w:hAnsi="Calibri"/>
                                </w:rPr>
                                <w:tab/>
                                <w:t>-  Méthodologie du chantier</w:t>
                              </w:r>
                            </w:p>
                            <w:p w14:paraId="2B1927BF" w14:textId="783C9F46" w:rsidR="00307BB5" w:rsidRPr="007E1FD0" w:rsidRDefault="00C43CBF" w:rsidP="00B17591">
                              <w:pPr>
                                <w:pStyle w:val="Paragraphedeliste"/>
                                <w:numPr>
                                  <w:ilvl w:val="0"/>
                                  <w:numId w:val="24"/>
                                </w:numPr>
                                <w:spacing w:after="200" w:line="276" w:lineRule="auto"/>
                                <w:rPr>
                                  <w:rFonts w:ascii="Calibri" w:hAnsi="Calibri"/>
                                </w:rPr>
                              </w:pPr>
                              <w:r w:rsidRPr="007E1FD0">
                                <w:rPr>
                                  <w:rFonts w:ascii="Calibri" w:hAnsi="Calibri"/>
                                </w:rPr>
                                <w:t>Sécurité Echafaudage</w:t>
                              </w:r>
                              <w:r w:rsidR="00DC6AD8">
                                <w:rPr>
                                  <w:rFonts w:ascii="Calibri" w:hAnsi="Calibri"/>
                                </w:rPr>
                                <w:tab/>
                              </w:r>
                              <w:r w:rsidR="00DC6AD8">
                                <w:rPr>
                                  <w:rFonts w:ascii="Calibri" w:hAnsi="Calibri"/>
                                </w:rPr>
                                <w:tab/>
                              </w:r>
                              <w:r w:rsidR="00DC6AD8">
                                <w:rPr>
                                  <w:rFonts w:ascii="Calibri" w:hAnsi="Calibri"/>
                                </w:rPr>
                                <w:tab/>
                              </w:r>
                              <w:r w:rsidR="00DC6AD8">
                                <w:rPr>
                                  <w:rFonts w:ascii="Calibri" w:hAnsi="Calibri"/>
                                </w:rPr>
                                <w:tab/>
                                <w:t xml:space="preserve">-  </w:t>
                              </w:r>
                              <w:r w:rsidR="00B17591" w:rsidRPr="007E1FD0">
                                <w:rPr>
                                  <w:rFonts w:ascii="Calibri" w:hAnsi="Calibri"/>
                                </w:rPr>
                                <w:t xml:space="preserve"> </w:t>
                              </w:r>
                              <w:r w:rsidRPr="007E1FD0">
                                <w:rPr>
                                  <w:rFonts w:ascii="Calibri" w:hAnsi="Calibri"/>
                                </w:rPr>
                                <w:t>Sécurité machines</w:t>
                              </w:r>
                            </w:p>
                            <w:p w14:paraId="7F169024" w14:textId="59735E1A" w:rsidR="00163341" w:rsidRPr="007E1FD0" w:rsidRDefault="00C43CBF" w:rsidP="00B17591">
                              <w:pPr>
                                <w:pStyle w:val="Paragraphedeliste"/>
                                <w:numPr>
                                  <w:ilvl w:val="0"/>
                                  <w:numId w:val="24"/>
                                </w:numPr>
                                <w:spacing w:after="200" w:line="276" w:lineRule="auto"/>
                                <w:rPr>
                                  <w:rFonts w:ascii="Calibri" w:hAnsi="Calibri"/>
                                </w:rPr>
                              </w:pPr>
                              <w:r w:rsidRPr="007E1FD0">
                                <w:rPr>
                                  <w:rFonts w:ascii="Calibri" w:hAnsi="Calibri"/>
                                </w:rPr>
                                <w:t>RT 2012 (approche bioclimatique ….)</w:t>
                              </w:r>
                              <w:r w:rsidR="00DC6AD8">
                                <w:rPr>
                                  <w:rFonts w:ascii="Calibri" w:hAnsi="Calibri"/>
                                </w:rPr>
                                <w:tab/>
                              </w:r>
                              <w:r w:rsidR="00DC6AD8">
                                <w:rPr>
                                  <w:rFonts w:ascii="Calibri" w:hAnsi="Calibri"/>
                                </w:rPr>
                                <w:tab/>
                                <w:t xml:space="preserve">-   </w:t>
                              </w:r>
                              <w:r w:rsidRPr="007E1FD0">
                                <w:rPr>
                                  <w:rFonts w:ascii="Calibri" w:hAnsi="Calibri"/>
                                </w:rPr>
                                <w:t>Généralités du dessin technique</w:t>
                              </w:r>
                            </w:p>
                            <w:p w14:paraId="1FA4B967" w14:textId="77777777" w:rsidR="00163341"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Généralités en lecture de plan</w:t>
                              </w:r>
                              <w:r w:rsidR="007E1FD0" w:rsidRPr="007E1FD0">
                                <w:rPr>
                                  <w:rFonts w:ascii="Calibri" w:hAnsi="Calibri"/>
                                </w:rPr>
                                <w:tab/>
                              </w:r>
                              <w:r w:rsidR="007E1FD0" w:rsidRPr="007E1FD0">
                                <w:rPr>
                                  <w:rFonts w:ascii="Calibri" w:hAnsi="Calibri"/>
                                </w:rPr>
                                <w:tab/>
                              </w:r>
                              <w:r w:rsidR="007E1FD0" w:rsidRPr="007E1FD0">
                                <w:rPr>
                                  <w:rFonts w:ascii="Calibri" w:hAnsi="Calibri"/>
                                </w:rPr>
                                <w:tab/>
                                <w:t>-   Techniques de Recherche d’Emploi</w:t>
                              </w:r>
                            </w:p>
                            <w:p w14:paraId="0D6975DE" w14:textId="77777777" w:rsidR="00307BB5"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Technologie générale de la menuiserie</w:t>
                              </w:r>
                              <w:r w:rsidR="00C43CBF" w:rsidRPr="007E1FD0">
                                <w:rPr>
                                  <w:rFonts w:ascii="Calibri" w:hAnsi="Calibri"/>
                                </w:rPr>
                                <w:t xml:space="preserve"> </w:t>
                              </w:r>
                              <w:r w:rsidR="00693BFB">
                                <w:rPr>
                                  <w:rFonts w:ascii="Calibri" w:hAnsi="Calibri"/>
                                </w:rPr>
                                <w:tab/>
                              </w:r>
                              <w:r w:rsidR="00693BFB">
                                <w:rPr>
                                  <w:rFonts w:ascii="Calibri" w:hAnsi="Calibri"/>
                                </w:rPr>
                                <w:tab/>
                                <w:t>-   Enseignement général</w:t>
                              </w:r>
                            </w:p>
                            <w:p w14:paraId="21DB8A23" w14:textId="77777777" w:rsidR="00307BB5"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Petits assemblages à l’établi (menuiserie et charpente)</w:t>
                              </w:r>
                            </w:p>
                            <w:p w14:paraId="7E4F14F0" w14:textId="77777777" w:rsidR="00307BB5"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Méthodologie atelier (configuration d’un atelier pour une tâche donnée)</w:t>
                              </w:r>
                            </w:p>
                            <w:p w14:paraId="3AE32C2E" w14:textId="63807804" w:rsidR="00163341"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Assemblage d’une menuiserie</w:t>
                              </w:r>
                              <w:r w:rsidR="00997841">
                                <w:rPr>
                                  <w:rFonts w:ascii="Calibri" w:hAnsi="Calibri"/>
                                </w:rPr>
                                <w:tab/>
                              </w:r>
                              <w:r w:rsidR="00997841">
                                <w:rPr>
                                  <w:rFonts w:ascii="Calibri" w:hAnsi="Calibri"/>
                                </w:rPr>
                                <w:tab/>
                              </w:r>
                              <w:r w:rsidR="00997841">
                                <w:rPr>
                                  <w:rFonts w:ascii="Calibri" w:hAnsi="Calibri"/>
                                </w:rPr>
                                <w:tab/>
                              </w:r>
                            </w:p>
                            <w:p w14:paraId="3822B741" w14:textId="35B79B86" w:rsidR="00163341" w:rsidRDefault="00DC6AD8" w:rsidP="00B17591">
                              <w:pPr>
                                <w:pStyle w:val="Paragraphedeliste"/>
                                <w:numPr>
                                  <w:ilvl w:val="0"/>
                                  <w:numId w:val="24"/>
                                </w:numPr>
                                <w:spacing w:after="200" w:line="276" w:lineRule="auto"/>
                                <w:rPr>
                                  <w:rFonts w:ascii="Calibri" w:hAnsi="Calibri"/>
                                </w:rPr>
                              </w:pPr>
                              <w:r>
                                <w:rPr>
                                  <w:rFonts w:ascii="Calibri" w:hAnsi="Calibri"/>
                                </w:rPr>
                                <w:t>Mise en place de plus de 12 entretiens physique</w:t>
                              </w:r>
                              <w:r w:rsidR="00C56341">
                                <w:rPr>
                                  <w:rFonts w:ascii="Calibri" w:hAnsi="Calibri"/>
                                </w:rPr>
                                <w:t>s avec d</w:t>
                              </w:r>
                              <w:r>
                                <w:rPr>
                                  <w:rFonts w:ascii="Calibri" w:hAnsi="Calibri"/>
                                </w:rPr>
                                <w:t>es chefs d’entreprises afin de signer un CDD ou un CDI (35 H)</w:t>
                              </w:r>
                              <w:r w:rsidR="00C56341">
                                <w:rPr>
                                  <w:rFonts w:ascii="Calibri" w:hAnsi="Calibri"/>
                                </w:rPr>
                                <w:t xml:space="preserve"> avec le </w:t>
                              </w:r>
                              <w:r>
                                <w:rPr>
                                  <w:rFonts w:ascii="Calibri" w:hAnsi="Calibri"/>
                                </w:rPr>
                                <w:t>suivi e</w:t>
                              </w:r>
                              <w:r w:rsidR="00C56341">
                                <w:rPr>
                                  <w:rFonts w:ascii="Calibri" w:hAnsi="Calibri"/>
                                </w:rPr>
                                <w:t>t l’</w:t>
                              </w:r>
                              <w:r>
                                <w:rPr>
                                  <w:rFonts w:ascii="Calibri" w:hAnsi="Calibri"/>
                                </w:rPr>
                                <w:t>accompagnement de l’Ame Du Bois</w:t>
                              </w:r>
                            </w:p>
                            <w:p w14:paraId="55579B73" w14:textId="724175FA" w:rsidR="00DC6AD8" w:rsidRPr="007E1FD0" w:rsidRDefault="00DC6AD8" w:rsidP="00B17591">
                              <w:pPr>
                                <w:pStyle w:val="Paragraphedeliste"/>
                                <w:numPr>
                                  <w:ilvl w:val="0"/>
                                  <w:numId w:val="24"/>
                                </w:numPr>
                                <w:spacing w:after="200" w:line="276" w:lineRule="auto"/>
                                <w:rPr>
                                  <w:rFonts w:ascii="Calibri" w:hAnsi="Calibri"/>
                                </w:rPr>
                              </w:pPr>
                              <w:r>
                                <w:rPr>
                                  <w:rFonts w:ascii="Calibri" w:hAnsi="Calibri"/>
                                </w:rPr>
                                <w:t xml:space="preserve">Validation du projet professionnel à travers la mise en place d’un stage Pro et d’une promesse d’embauche (35 H) </w:t>
                              </w:r>
                              <w:r w:rsidR="00C56341">
                                <w:rPr>
                                  <w:rFonts w:ascii="Calibri" w:hAnsi="Calibri"/>
                                </w:rPr>
                                <w:t xml:space="preserve">avec un </w:t>
                              </w:r>
                              <w:r>
                                <w:rPr>
                                  <w:rFonts w:ascii="Calibri" w:hAnsi="Calibri"/>
                                </w:rPr>
                                <w:t xml:space="preserve">suivi et </w:t>
                              </w:r>
                              <w:r w:rsidR="00C56341">
                                <w:rPr>
                                  <w:rFonts w:ascii="Calibri" w:hAnsi="Calibri"/>
                                </w:rPr>
                                <w:t>l’</w:t>
                              </w:r>
                              <w:r>
                                <w:rPr>
                                  <w:rFonts w:ascii="Calibri" w:hAnsi="Calibri"/>
                                </w:rPr>
                                <w:t>accompagnement de l’Ame Du Bois</w:t>
                              </w:r>
                            </w:p>
                            <w:p w14:paraId="26DD0A96" w14:textId="77777777" w:rsidR="00163341"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Préparatifs à la conception d’une maison à ossature bois</w:t>
                              </w:r>
                            </w:p>
                            <w:p w14:paraId="08EBEB65" w14:textId="77777777" w:rsidR="00163341"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Généralités de l’ossature bois</w:t>
                              </w:r>
                            </w:p>
                            <w:p w14:paraId="5DB23F6E" w14:textId="56E3C42E" w:rsidR="00163341"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Réception d’une maçonnerie</w:t>
                              </w:r>
                              <w:r w:rsidR="00997841">
                                <w:rPr>
                                  <w:rFonts w:ascii="Calibri" w:hAnsi="Calibri"/>
                                </w:rPr>
                                <w:tab/>
                              </w:r>
                              <w:r w:rsidR="00997841">
                                <w:rPr>
                                  <w:rFonts w:ascii="Calibri" w:hAnsi="Calibri"/>
                                </w:rPr>
                                <w:tab/>
                              </w:r>
                              <w:r w:rsidR="00997841">
                                <w:rPr>
                                  <w:rFonts w:ascii="Calibri" w:hAnsi="Calibri"/>
                                </w:rPr>
                                <w:tab/>
                                <w:t>- L’ITE dans le neuf et la rénovation</w:t>
                              </w:r>
                            </w:p>
                            <w:p w14:paraId="1A385294" w14:textId="2D5AE2F6" w:rsidR="00163341" w:rsidRPr="007E1FD0" w:rsidRDefault="00163341" w:rsidP="00974970">
                              <w:pPr>
                                <w:pStyle w:val="Paragraphedeliste"/>
                                <w:numPr>
                                  <w:ilvl w:val="0"/>
                                  <w:numId w:val="25"/>
                                </w:numPr>
                                <w:spacing w:after="200" w:line="276" w:lineRule="auto"/>
                                <w:rPr>
                                  <w:rFonts w:ascii="Calibri" w:hAnsi="Calibri"/>
                                </w:rPr>
                              </w:pPr>
                              <w:r w:rsidRPr="007E1FD0">
                                <w:rPr>
                                  <w:rFonts w:ascii="Calibri" w:hAnsi="Calibri"/>
                                </w:rPr>
                                <w:t>Initiation à  la charpente</w:t>
                              </w:r>
                              <w:r w:rsidR="00997841">
                                <w:rPr>
                                  <w:rFonts w:ascii="Calibri" w:hAnsi="Calibri"/>
                                </w:rPr>
                                <w:tab/>
                              </w:r>
                              <w:r w:rsidR="00997841">
                                <w:rPr>
                                  <w:rFonts w:ascii="Calibri" w:hAnsi="Calibri"/>
                                </w:rPr>
                                <w:tab/>
                              </w:r>
                              <w:r w:rsidR="00997841">
                                <w:rPr>
                                  <w:rFonts w:ascii="Calibri" w:hAnsi="Calibri"/>
                                </w:rPr>
                                <w:tab/>
                                <w:t>- Solivage et généralité escalier</w:t>
                              </w:r>
                            </w:p>
                            <w:p w14:paraId="7DC4B5A7" w14:textId="77777777" w:rsidR="00163341" w:rsidRPr="007E1FD0" w:rsidRDefault="00163341" w:rsidP="00974970">
                              <w:pPr>
                                <w:pStyle w:val="Paragraphedeliste"/>
                                <w:numPr>
                                  <w:ilvl w:val="0"/>
                                  <w:numId w:val="25"/>
                                </w:numPr>
                                <w:spacing w:after="200" w:line="276" w:lineRule="auto"/>
                                <w:rPr>
                                  <w:rFonts w:ascii="Calibri" w:hAnsi="Calibri"/>
                                </w:rPr>
                              </w:pPr>
                              <w:r w:rsidRPr="007E1FD0">
                                <w:rPr>
                                  <w:rFonts w:ascii="Calibri" w:hAnsi="Calibri"/>
                                </w:rPr>
                                <w:t>Technologie générale de la charpente</w:t>
                              </w:r>
                            </w:p>
                            <w:p w14:paraId="7E79C937" w14:textId="77777777" w:rsidR="00163341" w:rsidRPr="007E1FD0" w:rsidRDefault="00163341" w:rsidP="00974970">
                              <w:pPr>
                                <w:pStyle w:val="Paragraphedeliste"/>
                                <w:numPr>
                                  <w:ilvl w:val="0"/>
                                  <w:numId w:val="25"/>
                                </w:numPr>
                                <w:spacing w:after="200" w:line="276" w:lineRule="auto"/>
                                <w:rPr>
                                  <w:rFonts w:ascii="Calibri" w:hAnsi="Calibri"/>
                                </w:rPr>
                              </w:pPr>
                              <w:r w:rsidRPr="007E1FD0">
                                <w:rPr>
                                  <w:rFonts w:ascii="Calibri" w:hAnsi="Calibri"/>
                                </w:rPr>
                                <w:t>Assemblage de la charpente</w:t>
                              </w:r>
                            </w:p>
                            <w:p w14:paraId="47596FF1" w14:textId="77777777" w:rsidR="00307BB5" w:rsidRPr="007E1FD0" w:rsidRDefault="00307BB5" w:rsidP="00194E29">
                              <w:pPr>
                                <w:rPr>
                                  <w:rFonts w:ascii="Calibri" w:hAnsi="Calibri"/>
                                  <w:sz w:val="22"/>
                                  <w:szCs w:val="22"/>
                                </w:rPr>
                              </w:pPr>
                            </w:p>
                          </w:txbxContent>
                        </wps:txbx>
                        <wps:bodyPr rot="0" vert="horz" wrap="square" lIns="91440" tIns="45720" rIns="91440" bIns="45720" anchor="ctr" anchorCtr="0" upright="1">
                          <a:noAutofit/>
                        </wps:bodyPr>
                      </wps:wsp>
                      <wps:wsp>
                        <wps:cNvPr id="4" name="Text Box 16"/>
                        <wps:cNvSpPr txBox="1">
                          <a:spLocks noChangeArrowheads="1"/>
                        </wps:cNvSpPr>
                        <wps:spPr bwMode="auto">
                          <a:xfrm>
                            <a:off x="562" y="9844"/>
                            <a:ext cx="1531" cy="5597"/>
                          </a:xfrm>
                          <a:prstGeom prst="rect">
                            <a:avLst/>
                          </a:prstGeom>
                          <a:solidFill>
                            <a:srgbClr val="FFFFFF"/>
                          </a:solidFill>
                          <a:ln w="19050">
                            <a:solidFill>
                              <a:srgbClr val="E36C0A"/>
                            </a:solidFill>
                            <a:miter lim="800000"/>
                            <a:headEnd/>
                            <a:tailEnd/>
                          </a:ln>
                        </wps:spPr>
                        <wps:txbx>
                          <w:txbxContent>
                            <w:p w14:paraId="1D6D137F" w14:textId="77777777" w:rsidR="00307BB5" w:rsidRDefault="00B94E3B" w:rsidP="00B94E3B">
                              <w:pPr>
                                <w:jc w:val="center"/>
                                <w:rPr>
                                  <w:rFonts w:ascii="Calibri" w:hAnsi="Calibri"/>
                                </w:rPr>
                              </w:pPr>
                              <w:r>
                                <w:rPr>
                                  <w:rFonts w:ascii="Calibri" w:hAnsi="Calibri"/>
                                </w:rPr>
                                <w:t>Contenu du Tronc Commun</w:t>
                              </w:r>
                              <w:r w:rsidR="00163341">
                                <w:rPr>
                                  <w:rFonts w:ascii="Calibri" w:hAnsi="Calibri"/>
                                </w:rPr>
                                <w:t> :</w:t>
                              </w:r>
                            </w:p>
                            <w:p w14:paraId="7C919E57" w14:textId="77777777" w:rsidR="00163341" w:rsidRDefault="00163341" w:rsidP="00D22233">
                              <w:pPr>
                                <w:rPr>
                                  <w:rFonts w:ascii="Calibri" w:hAnsi="Calibri"/>
                                </w:rPr>
                              </w:pPr>
                            </w:p>
                            <w:p w14:paraId="79745A13" w14:textId="77777777" w:rsidR="00163341" w:rsidRPr="00163341" w:rsidRDefault="00163341" w:rsidP="00D22233">
                              <w:pPr>
                                <w:rPr>
                                  <w:rFonts w:ascii="Calibri" w:hAnsi="Calibri"/>
                                  <w:b/>
                                </w:rPr>
                              </w:pPr>
                              <w:r w:rsidRPr="00163341">
                                <w:rPr>
                                  <w:rFonts w:ascii="Calibri" w:hAnsi="Calibri"/>
                                  <w:b/>
                                </w:rPr>
                                <w:t>580 heures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3" style="position:absolute;margin-left:-14.05pt;margin-top:2.7pt;width:540pt;height:296.25pt;z-index:251662336" coordorigin="562,9844" coordsize="10800,5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">
                <v:shapetype id="_x0000_t202" coordsize="21600,21600" o:spt="202" path="m,l,21600r21600,l21600,xe">
                  <v:stroke joinstyle="miter"/>
                  <v:path gradientshapeok="t" o:connecttype="rect"/>
                </v:shapetype>
                <v:shape id="Text Box 15" o:spid="_x0000_s1034" type="#_x0000_t202" style="position:absolute;left:2093;top:9844;width:9269;height:5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SCMUA&#10;AADaAAAADwAAAGRycy9kb3ducmV2LnhtbESPQWvCQBSE7wX/w/IEb3VXW0uJriJaoYceqrbQ3h7Z&#10;ZxLNvo3ZTYz/vlsQPA4z8w0zW3S2FC3VvnCsYTRUIIhTZwrONHztN4+vIHxANlg6Jg1X8rCY9x5m&#10;mBh34S21u5CJCGGfoIY8hCqR0qc5WfRDVxFH7+BqiyHKOpOmxkuE21KOlXqRFguOCzlWtMopPe0a&#10;q+HHrZvJZ6POH+fn72uryv3b8veo9aDfLacgAnXhHr61342GJ/i/Em+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aZIIxQAAANoAAAAPAAAAAAAAAAAAAAAAAJgCAABkcnMv&#10;ZG93bnJldi54bWxQSwUGAAAAAAQABAD1AAAAigMAAAAA&#10;" strokecolor="#e36c0a" strokeweight="1.5pt">
                  <v:textbox>
                    <w:txbxContent>
                      <w:p w14:paraId="5D67384A" w14:textId="77777777" w:rsidR="00974970" w:rsidRPr="007E1FD0" w:rsidRDefault="00974970" w:rsidP="00B17591">
                        <w:pPr>
                          <w:spacing w:after="200" w:line="276" w:lineRule="auto"/>
                          <w:rPr>
                            <w:rFonts w:ascii="Calibri" w:hAnsi="Calibri"/>
                            <w:sz w:val="2"/>
                            <w:szCs w:val="2"/>
                          </w:rPr>
                        </w:pPr>
                      </w:p>
                      <w:p w14:paraId="5BE75636" w14:textId="2A227F92" w:rsidR="00693BFB" w:rsidRDefault="00997841" w:rsidP="00B17591">
                        <w:pPr>
                          <w:pStyle w:val="Paragraphedeliste"/>
                          <w:numPr>
                            <w:ilvl w:val="0"/>
                            <w:numId w:val="24"/>
                          </w:numPr>
                          <w:spacing w:after="200" w:line="276" w:lineRule="auto"/>
                          <w:rPr>
                            <w:rFonts w:ascii="Calibri" w:hAnsi="Calibri"/>
                          </w:rPr>
                        </w:pPr>
                        <w:r>
                          <w:rPr>
                            <w:rFonts w:ascii="Calibri" w:hAnsi="Calibri"/>
                          </w:rPr>
                          <w:t xml:space="preserve">Accueil, </w:t>
                        </w:r>
                        <w:r w:rsidR="00693BFB">
                          <w:rPr>
                            <w:rFonts w:ascii="Calibri" w:hAnsi="Calibri"/>
                          </w:rPr>
                          <w:t>présentation des formateurs  et du contenu de la formation</w:t>
                        </w:r>
                        <w:r>
                          <w:rPr>
                            <w:rFonts w:ascii="Calibri" w:hAnsi="Calibri"/>
                          </w:rPr>
                          <w:t>.</w:t>
                        </w:r>
                        <w:r w:rsidR="00693BFB">
                          <w:rPr>
                            <w:rFonts w:ascii="Calibri" w:hAnsi="Calibri"/>
                          </w:rPr>
                          <w:t xml:space="preserve">   </w:t>
                        </w:r>
                      </w:p>
                      <w:p w14:paraId="54E3329A" w14:textId="2C8A6BD5" w:rsidR="00307BB5" w:rsidRPr="00693BFB" w:rsidRDefault="00C43CBF" w:rsidP="00B17591">
                        <w:pPr>
                          <w:pStyle w:val="Paragraphedeliste"/>
                          <w:numPr>
                            <w:ilvl w:val="0"/>
                            <w:numId w:val="24"/>
                          </w:numPr>
                          <w:spacing w:after="200" w:line="276" w:lineRule="auto"/>
                          <w:rPr>
                            <w:rFonts w:ascii="Calibri" w:hAnsi="Calibri"/>
                          </w:rPr>
                        </w:pPr>
                        <w:r w:rsidRPr="00693BFB">
                          <w:rPr>
                            <w:rFonts w:ascii="Calibri" w:hAnsi="Calibri"/>
                          </w:rPr>
                          <w:t>Prévention Sécurité Environnement</w:t>
                        </w:r>
                        <w:r w:rsidR="00DC6AD8">
                          <w:rPr>
                            <w:rFonts w:ascii="Calibri" w:hAnsi="Calibri"/>
                          </w:rPr>
                          <w:tab/>
                        </w:r>
                        <w:r w:rsidR="00DC6AD8">
                          <w:rPr>
                            <w:rFonts w:ascii="Calibri" w:hAnsi="Calibri"/>
                          </w:rPr>
                          <w:tab/>
                          <w:t>-  Méthodologie du chantier</w:t>
                        </w:r>
                      </w:p>
                      <w:p w14:paraId="2B1927BF" w14:textId="783C9F46" w:rsidR="00307BB5" w:rsidRPr="007E1FD0" w:rsidRDefault="00C43CBF" w:rsidP="00B17591">
                        <w:pPr>
                          <w:pStyle w:val="Paragraphedeliste"/>
                          <w:numPr>
                            <w:ilvl w:val="0"/>
                            <w:numId w:val="24"/>
                          </w:numPr>
                          <w:spacing w:after="200" w:line="276" w:lineRule="auto"/>
                          <w:rPr>
                            <w:rFonts w:ascii="Calibri" w:hAnsi="Calibri"/>
                          </w:rPr>
                        </w:pPr>
                        <w:r w:rsidRPr="007E1FD0">
                          <w:rPr>
                            <w:rFonts w:ascii="Calibri" w:hAnsi="Calibri"/>
                          </w:rPr>
                          <w:t>Sécurité Echafaudage</w:t>
                        </w:r>
                        <w:r w:rsidR="00DC6AD8">
                          <w:rPr>
                            <w:rFonts w:ascii="Calibri" w:hAnsi="Calibri"/>
                          </w:rPr>
                          <w:tab/>
                        </w:r>
                        <w:r w:rsidR="00DC6AD8">
                          <w:rPr>
                            <w:rFonts w:ascii="Calibri" w:hAnsi="Calibri"/>
                          </w:rPr>
                          <w:tab/>
                        </w:r>
                        <w:r w:rsidR="00DC6AD8">
                          <w:rPr>
                            <w:rFonts w:ascii="Calibri" w:hAnsi="Calibri"/>
                          </w:rPr>
                          <w:tab/>
                        </w:r>
                        <w:r w:rsidR="00DC6AD8">
                          <w:rPr>
                            <w:rFonts w:ascii="Calibri" w:hAnsi="Calibri"/>
                          </w:rPr>
                          <w:tab/>
                          <w:t xml:space="preserve">-  </w:t>
                        </w:r>
                        <w:r w:rsidR="00B17591" w:rsidRPr="007E1FD0">
                          <w:rPr>
                            <w:rFonts w:ascii="Calibri" w:hAnsi="Calibri"/>
                          </w:rPr>
                          <w:t xml:space="preserve"> </w:t>
                        </w:r>
                        <w:r w:rsidRPr="007E1FD0">
                          <w:rPr>
                            <w:rFonts w:ascii="Calibri" w:hAnsi="Calibri"/>
                          </w:rPr>
                          <w:t>Sécurité machines</w:t>
                        </w:r>
                      </w:p>
                      <w:p w14:paraId="7F169024" w14:textId="59735E1A" w:rsidR="00163341" w:rsidRPr="007E1FD0" w:rsidRDefault="00C43CBF" w:rsidP="00B17591">
                        <w:pPr>
                          <w:pStyle w:val="Paragraphedeliste"/>
                          <w:numPr>
                            <w:ilvl w:val="0"/>
                            <w:numId w:val="24"/>
                          </w:numPr>
                          <w:spacing w:after="200" w:line="276" w:lineRule="auto"/>
                          <w:rPr>
                            <w:rFonts w:ascii="Calibri" w:hAnsi="Calibri"/>
                          </w:rPr>
                        </w:pPr>
                        <w:r w:rsidRPr="007E1FD0">
                          <w:rPr>
                            <w:rFonts w:ascii="Calibri" w:hAnsi="Calibri"/>
                          </w:rPr>
                          <w:t>RT 2012 (approche bioclimatique ….)</w:t>
                        </w:r>
                        <w:r w:rsidR="00DC6AD8">
                          <w:rPr>
                            <w:rFonts w:ascii="Calibri" w:hAnsi="Calibri"/>
                          </w:rPr>
                          <w:tab/>
                        </w:r>
                        <w:r w:rsidR="00DC6AD8">
                          <w:rPr>
                            <w:rFonts w:ascii="Calibri" w:hAnsi="Calibri"/>
                          </w:rPr>
                          <w:tab/>
                          <w:t xml:space="preserve">-   </w:t>
                        </w:r>
                        <w:r w:rsidRPr="007E1FD0">
                          <w:rPr>
                            <w:rFonts w:ascii="Calibri" w:hAnsi="Calibri"/>
                          </w:rPr>
                          <w:t>Généralités du dessin technique</w:t>
                        </w:r>
                      </w:p>
                      <w:p w14:paraId="1FA4B967" w14:textId="77777777" w:rsidR="00163341"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Généralités en lecture de plan</w:t>
                        </w:r>
                        <w:r w:rsidR="007E1FD0" w:rsidRPr="007E1FD0">
                          <w:rPr>
                            <w:rFonts w:ascii="Calibri" w:hAnsi="Calibri"/>
                          </w:rPr>
                          <w:tab/>
                        </w:r>
                        <w:r w:rsidR="007E1FD0" w:rsidRPr="007E1FD0">
                          <w:rPr>
                            <w:rFonts w:ascii="Calibri" w:hAnsi="Calibri"/>
                          </w:rPr>
                          <w:tab/>
                        </w:r>
                        <w:r w:rsidR="007E1FD0" w:rsidRPr="007E1FD0">
                          <w:rPr>
                            <w:rFonts w:ascii="Calibri" w:hAnsi="Calibri"/>
                          </w:rPr>
                          <w:tab/>
                          <w:t>-   Techniques de Recherche d’Emploi</w:t>
                        </w:r>
                      </w:p>
                      <w:p w14:paraId="0D6975DE" w14:textId="77777777" w:rsidR="00307BB5"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Technologie générale de la menuiserie</w:t>
                        </w:r>
                        <w:r w:rsidR="00C43CBF" w:rsidRPr="007E1FD0">
                          <w:rPr>
                            <w:rFonts w:ascii="Calibri" w:hAnsi="Calibri"/>
                          </w:rPr>
                          <w:t xml:space="preserve"> </w:t>
                        </w:r>
                        <w:r w:rsidR="00693BFB">
                          <w:rPr>
                            <w:rFonts w:ascii="Calibri" w:hAnsi="Calibri"/>
                          </w:rPr>
                          <w:tab/>
                        </w:r>
                        <w:r w:rsidR="00693BFB">
                          <w:rPr>
                            <w:rFonts w:ascii="Calibri" w:hAnsi="Calibri"/>
                          </w:rPr>
                          <w:tab/>
                          <w:t>-   Enseignement général</w:t>
                        </w:r>
                      </w:p>
                      <w:p w14:paraId="21DB8A23" w14:textId="77777777" w:rsidR="00307BB5"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Petits assemblages à l’établi (menuiserie et charpente)</w:t>
                        </w:r>
                      </w:p>
                      <w:p w14:paraId="7E4F14F0" w14:textId="77777777" w:rsidR="00307BB5"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Méthodologie atelier (configuration d’un atelier pour une tâche donnée)</w:t>
                        </w:r>
                      </w:p>
                      <w:p w14:paraId="3AE32C2E" w14:textId="63807804" w:rsidR="00163341"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Assemblage d’une menuiserie</w:t>
                        </w:r>
                        <w:r w:rsidR="00997841">
                          <w:rPr>
                            <w:rFonts w:ascii="Calibri" w:hAnsi="Calibri"/>
                          </w:rPr>
                          <w:tab/>
                        </w:r>
                        <w:r w:rsidR="00997841">
                          <w:rPr>
                            <w:rFonts w:ascii="Calibri" w:hAnsi="Calibri"/>
                          </w:rPr>
                          <w:tab/>
                        </w:r>
                        <w:r w:rsidR="00997841">
                          <w:rPr>
                            <w:rFonts w:ascii="Calibri" w:hAnsi="Calibri"/>
                          </w:rPr>
                          <w:tab/>
                        </w:r>
                      </w:p>
                      <w:p w14:paraId="3822B741" w14:textId="35B79B86" w:rsidR="00163341" w:rsidRDefault="00DC6AD8" w:rsidP="00B17591">
                        <w:pPr>
                          <w:pStyle w:val="Paragraphedeliste"/>
                          <w:numPr>
                            <w:ilvl w:val="0"/>
                            <w:numId w:val="24"/>
                          </w:numPr>
                          <w:spacing w:after="200" w:line="276" w:lineRule="auto"/>
                          <w:rPr>
                            <w:rFonts w:ascii="Calibri" w:hAnsi="Calibri"/>
                          </w:rPr>
                        </w:pPr>
                        <w:r>
                          <w:rPr>
                            <w:rFonts w:ascii="Calibri" w:hAnsi="Calibri"/>
                          </w:rPr>
                          <w:t>Mise en place de plus de 12 entretiens physique</w:t>
                        </w:r>
                        <w:r w:rsidR="00C56341">
                          <w:rPr>
                            <w:rFonts w:ascii="Calibri" w:hAnsi="Calibri"/>
                          </w:rPr>
                          <w:t>s avec d</w:t>
                        </w:r>
                        <w:r>
                          <w:rPr>
                            <w:rFonts w:ascii="Calibri" w:hAnsi="Calibri"/>
                          </w:rPr>
                          <w:t>es chefs d’entreprises afin de signer un CDD ou un CDI (35 H)</w:t>
                        </w:r>
                        <w:r w:rsidR="00C56341">
                          <w:rPr>
                            <w:rFonts w:ascii="Calibri" w:hAnsi="Calibri"/>
                          </w:rPr>
                          <w:t xml:space="preserve"> avec le </w:t>
                        </w:r>
                        <w:r>
                          <w:rPr>
                            <w:rFonts w:ascii="Calibri" w:hAnsi="Calibri"/>
                          </w:rPr>
                          <w:t>suivi e</w:t>
                        </w:r>
                        <w:r w:rsidR="00C56341">
                          <w:rPr>
                            <w:rFonts w:ascii="Calibri" w:hAnsi="Calibri"/>
                          </w:rPr>
                          <w:t>t l’</w:t>
                        </w:r>
                        <w:r>
                          <w:rPr>
                            <w:rFonts w:ascii="Calibri" w:hAnsi="Calibri"/>
                          </w:rPr>
                          <w:t>accompagnement de l’Ame Du Bois</w:t>
                        </w:r>
                      </w:p>
                      <w:p w14:paraId="55579B73" w14:textId="724175FA" w:rsidR="00DC6AD8" w:rsidRPr="007E1FD0" w:rsidRDefault="00DC6AD8" w:rsidP="00B17591">
                        <w:pPr>
                          <w:pStyle w:val="Paragraphedeliste"/>
                          <w:numPr>
                            <w:ilvl w:val="0"/>
                            <w:numId w:val="24"/>
                          </w:numPr>
                          <w:spacing w:after="200" w:line="276" w:lineRule="auto"/>
                          <w:rPr>
                            <w:rFonts w:ascii="Calibri" w:hAnsi="Calibri"/>
                          </w:rPr>
                        </w:pPr>
                        <w:r>
                          <w:rPr>
                            <w:rFonts w:ascii="Calibri" w:hAnsi="Calibri"/>
                          </w:rPr>
                          <w:t xml:space="preserve">Validation du projet professionnel à travers la mise en place d’un stage Pro et d’une promesse d’embauche (35 H) </w:t>
                        </w:r>
                        <w:r w:rsidR="00C56341">
                          <w:rPr>
                            <w:rFonts w:ascii="Calibri" w:hAnsi="Calibri"/>
                          </w:rPr>
                          <w:t xml:space="preserve">avec un </w:t>
                        </w:r>
                        <w:r>
                          <w:rPr>
                            <w:rFonts w:ascii="Calibri" w:hAnsi="Calibri"/>
                          </w:rPr>
                          <w:t xml:space="preserve">suivi et </w:t>
                        </w:r>
                        <w:r w:rsidR="00C56341">
                          <w:rPr>
                            <w:rFonts w:ascii="Calibri" w:hAnsi="Calibri"/>
                          </w:rPr>
                          <w:t>l’</w:t>
                        </w:r>
                        <w:bookmarkStart w:id="1" w:name="_GoBack"/>
                        <w:bookmarkEnd w:id="1"/>
                        <w:r>
                          <w:rPr>
                            <w:rFonts w:ascii="Calibri" w:hAnsi="Calibri"/>
                          </w:rPr>
                          <w:t>accompagnement de l’Ame Du Bois</w:t>
                        </w:r>
                      </w:p>
                      <w:p w14:paraId="26DD0A96" w14:textId="77777777" w:rsidR="00163341"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Préparatifs à la conception d’une maison à ossature bois</w:t>
                        </w:r>
                      </w:p>
                      <w:p w14:paraId="08EBEB65" w14:textId="77777777" w:rsidR="00163341"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Généralités de l’ossature bois</w:t>
                        </w:r>
                      </w:p>
                      <w:p w14:paraId="5DB23F6E" w14:textId="56E3C42E" w:rsidR="00163341" w:rsidRPr="007E1FD0" w:rsidRDefault="00163341" w:rsidP="00B17591">
                        <w:pPr>
                          <w:pStyle w:val="Paragraphedeliste"/>
                          <w:numPr>
                            <w:ilvl w:val="0"/>
                            <w:numId w:val="24"/>
                          </w:numPr>
                          <w:spacing w:after="200" w:line="276" w:lineRule="auto"/>
                          <w:rPr>
                            <w:rFonts w:ascii="Calibri" w:hAnsi="Calibri"/>
                          </w:rPr>
                        </w:pPr>
                        <w:r w:rsidRPr="007E1FD0">
                          <w:rPr>
                            <w:rFonts w:ascii="Calibri" w:hAnsi="Calibri"/>
                          </w:rPr>
                          <w:t>Réception d’une maçonnerie</w:t>
                        </w:r>
                        <w:r w:rsidR="00997841">
                          <w:rPr>
                            <w:rFonts w:ascii="Calibri" w:hAnsi="Calibri"/>
                          </w:rPr>
                          <w:tab/>
                        </w:r>
                        <w:r w:rsidR="00997841">
                          <w:rPr>
                            <w:rFonts w:ascii="Calibri" w:hAnsi="Calibri"/>
                          </w:rPr>
                          <w:tab/>
                        </w:r>
                        <w:r w:rsidR="00997841">
                          <w:rPr>
                            <w:rFonts w:ascii="Calibri" w:hAnsi="Calibri"/>
                          </w:rPr>
                          <w:tab/>
                          <w:t>- L’ITE dans le neuf et la rénovation</w:t>
                        </w:r>
                      </w:p>
                      <w:p w14:paraId="1A385294" w14:textId="2D5AE2F6" w:rsidR="00163341" w:rsidRPr="007E1FD0" w:rsidRDefault="00163341" w:rsidP="00974970">
                        <w:pPr>
                          <w:pStyle w:val="Paragraphedeliste"/>
                          <w:numPr>
                            <w:ilvl w:val="0"/>
                            <w:numId w:val="25"/>
                          </w:numPr>
                          <w:spacing w:after="200" w:line="276" w:lineRule="auto"/>
                          <w:rPr>
                            <w:rFonts w:ascii="Calibri" w:hAnsi="Calibri"/>
                          </w:rPr>
                        </w:pPr>
                        <w:r w:rsidRPr="007E1FD0">
                          <w:rPr>
                            <w:rFonts w:ascii="Calibri" w:hAnsi="Calibri"/>
                          </w:rPr>
                          <w:t>Initiation à  la charpente</w:t>
                        </w:r>
                        <w:r w:rsidR="00997841">
                          <w:rPr>
                            <w:rFonts w:ascii="Calibri" w:hAnsi="Calibri"/>
                          </w:rPr>
                          <w:tab/>
                        </w:r>
                        <w:r w:rsidR="00997841">
                          <w:rPr>
                            <w:rFonts w:ascii="Calibri" w:hAnsi="Calibri"/>
                          </w:rPr>
                          <w:tab/>
                        </w:r>
                        <w:r w:rsidR="00997841">
                          <w:rPr>
                            <w:rFonts w:ascii="Calibri" w:hAnsi="Calibri"/>
                          </w:rPr>
                          <w:tab/>
                          <w:t>- Solivage et généralité escalier</w:t>
                        </w:r>
                      </w:p>
                      <w:p w14:paraId="7DC4B5A7" w14:textId="77777777" w:rsidR="00163341" w:rsidRPr="007E1FD0" w:rsidRDefault="00163341" w:rsidP="00974970">
                        <w:pPr>
                          <w:pStyle w:val="Paragraphedeliste"/>
                          <w:numPr>
                            <w:ilvl w:val="0"/>
                            <w:numId w:val="25"/>
                          </w:numPr>
                          <w:spacing w:after="200" w:line="276" w:lineRule="auto"/>
                          <w:rPr>
                            <w:rFonts w:ascii="Calibri" w:hAnsi="Calibri"/>
                          </w:rPr>
                        </w:pPr>
                        <w:r w:rsidRPr="007E1FD0">
                          <w:rPr>
                            <w:rFonts w:ascii="Calibri" w:hAnsi="Calibri"/>
                          </w:rPr>
                          <w:t>Technologie générale de la charpente</w:t>
                        </w:r>
                      </w:p>
                      <w:p w14:paraId="7E79C937" w14:textId="77777777" w:rsidR="00163341" w:rsidRPr="007E1FD0" w:rsidRDefault="00163341" w:rsidP="00974970">
                        <w:pPr>
                          <w:pStyle w:val="Paragraphedeliste"/>
                          <w:numPr>
                            <w:ilvl w:val="0"/>
                            <w:numId w:val="25"/>
                          </w:numPr>
                          <w:spacing w:after="200" w:line="276" w:lineRule="auto"/>
                          <w:rPr>
                            <w:rFonts w:ascii="Calibri" w:hAnsi="Calibri"/>
                          </w:rPr>
                        </w:pPr>
                        <w:r w:rsidRPr="007E1FD0">
                          <w:rPr>
                            <w:rFonts w:ascii="Calibri" w:hAnsi="Calibri"/>
                          </w:rPr>
                          <w:t>Assemblage de la charpente</w:t>
                        </w:r>
                      </w:p>
                      <w:p w14:paraId="47596FF1" w14:textId="77777777" w:rsidR="00307BB5" w:rsidRPr="007E1FD0" w:rsidRDefault="00307BB5" w:rsidP="00194E29">
                        <w:pPr>
                          <w:rPr>
                            <w:rFonts w:ascii="Calibri" w:hAnsi="Calibri"/>
                            <w:sz w:val="22"/>
                            <w:szCs w:val="22"/>
                          </w:rPr>
                        </w:pPr>
                      </w:p>
                    </w:txbxContent>
                  </v:textbox>
                </v:shape>
                <v:shape id="Text Box 16" o:spid="_x0000_s1035" type="#_x0000_t202" style="position:absolute;left:562;top:9844;width:1531;height:5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AKfMUA&#10;AADaAAAADwAAAGRycy9kb3ducmV2LnhtbESPT2vCQBTE7wW/w/IEb3XXYotEVxGt0EMPrX9Ab4/s&#10;M4lm38bsJsZv3y0Uehxm5jfMbNHZUrRU+8KxhtFQgSBOnSk407DfbZ4nIHxANlg6Jg0P8rCY955m&#10;mBh3529qtyETEcI+QQ15CFUipU9zsuiHriKO3tnVFkOUdSZNjfcIt6V8UepNWiw4LuRY0Sqn9Lpt&#10;rIajWzevX426fd7Gh0eryt378nTRetDvllMQgbrwH/5rfxgNY/i9Em+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Ap8xQAAANoAAAAPAAAAAAAAAAAAAAAAAJgCAABkcnMv&#10;ZG93bnJldi54bWxQSwUGAAAAAAQABAD1AAAAigMAAAAA&#10;" strokecolor="#e36c0a" strokeweight="1.5pt">
                  <v:textbox>
                    <w:txbxContent>
                      <w:p w14:paraId="1D6D137F" w14:textId="77777777" w:rsidR="00307BB5" w:rsidRDefault="00B94E3B" w:rsidP="00B94E3B">
                        <w:pPr>
                          <w:jc w:val="center"/>
                          <w:rPr>
                            <w:rFonts w:ascii="Calibri" w:hAnsi="Calibri"/>
                          </w:rPr>
                        </w:pPr>
                        <w:r>
                          <w:rPr>
                            <w:rFonts w:ascii="Calibri" w:hAnsi="Calibri"/>
                          </w:rPr>
                          <w:t>Contenu du Tronc Commun</w:t>
                        </w:r>
                        <w:r w:rsidR="00163341">
                          <w:rPr>
                            <w:rFonts w:ascii="Calibri" w:hAnsi="Calibri"/>
                          </w:rPr>
                          <w:t> :</w:t>
                        </w:r>
                      </w:p>
                      <w:p w14:paraId="7C919E57" w14:textId="77777777" w:rsidR="00163341" w:rsidRDefault="00163341" w:rsidP="00D22233">
                        <w:pPr>
                          <w:rPr>
                            <w:rFonts w:ascii="Calibri" w:hAnsi="Calibri"/>
                          </w:rPr>
                        </w:pPr>
                      </w:p>
                      <w:p w14:paraId="79745A13" w14:textId="77777777" w:rsidR="00163341" w:rsidRPr="00163341" w:rsidRDefault="00163341" w:rsidP="00D22233">
                        <w:pPr>
                          <w:rPr>
                            <w:rFonts w:ascii="Calibri" w:hAnsi="Calibri"/>
                            <w:b/>
                          </w:rPr>
                        </w:pPr>
                        <w:r w:rsidRPr="00163341">
                          <w:rPr>
                            <w:rFonts w:ascii="Calibri" w:hAnsi="Calibri"/>
                            <w:b/>
                          </w:rPr>
                          <w:t>580 heures</w:t>
                        </w:r>
                      </w:p>
                    </w:txbxContent>
                  </v:textbox>
                </v:shape>
              </v:group>
            </w:pict>
          </mc:Fallback>
        </mc:AlternateContent>
      </w:r>
    </w:p>
    <w:p w14:paraId="7BCE1769" w14:textId="77777777" w:rsidR="00307BB5" w:rsidRDefault="00307BB5" w:rsidP="00451A0D"/>
    <w:p w14:paraId="2C650CB5" w14:textId="77777777" w:rsidR="00307BB5" w:rsidRPr="00451A0D" w:rsidRDefault="00307BB5" w:rsidP="00451A0D">
      <w:pPr>
        <w:tabs>
          <w:tab w:val="left" w:pos="1200"/>
        </w:tabs>
      </w:pPr>
      <w:r>
        <w:tab/>
      </w:r>
    </w:p>
    <w:sectPr w:rsidR="00307BB5" w:rsidRPr="00451A0D" w:rsidSect="008B2FA0">
      <w:headerReference w:type="even" r:id="rId8"/>
      <w:headerReference w:type="default" r:id="rId9"/>
      <w:footerReference w:type="even" r:id="rId10"/>
      <w:footerReference w:type="default" r:id="rId11"/>
      <w:headerReference w:type="first" r:id="rId12"/>
      <w:footerReference w:type="first" r:id="rId13"/>
      <w:pgSz w:w="11900" w:h="16840"/>
      <w:pgMar w:top="567" w:right="843" w:bottom="1134" w:left="85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A4865" w14:textId="77777777" w:rsidR="0026048E" w:rsidRDefault="0026048E">
      <w:r>
        <w:separator/>
      </w:r>
    </w:p>
  </w:endnote>
  <w:endnote w:type="continuationSeparator" w:id="0">
    <w:p w14:paraId="67A92926" w14:textId="77777777" w:rsidR="0026048E" w:rsidRDefault="0026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0B1B" w14:textId="77777777" w:rsidR="0025669B" w:rsidRDefault="0025669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3DAFC" w14:textId="77777777" w:rsidR="00307BB5" w:rsidRPr="00145A08" w:rsidRDefault="00307BB5" w:rsidP="009D4FD7">
    <w:pPr>
      <w:jc w:val="center"/>
      <w:rPr>
        <w:rFonts w:ascii="Arial" w:hAnsi="Arial"/>
        <w:color w:val="FFFFFF" w:themeColor="background1"/>
        <w:sz w:val="16"/>
      </w:rPr>
    </w:pPr>
  </w:p>
  <w:p w14:paraId="1B34C9FE" w14:textId="77777777" w:rsidR="00307BB5" w:rsidRPr="00145A08" w:rsidRDefault="00307BB5" w:rsidP="006D1ECE">
    <w:pPr>
      <w:jc w:val="center"/>
      <w:rPr>
        <w:rFonts w:asciiTheme="minorHAnsi" w:hAnsiTheme="minorHAnsi"/>
        <w:b/>
        <w:color w:val="FFFFFF" w:themeColor="background1"/>
      </w:rPr>
    </w:pPr>
    <w:r w:rsidRPr="00145A08">
      <w:rPr>
        <w:rFonts w:asciiTheme="minorHAnsi" w:hAnsiTheme="minorHAnsi"/>
        <w:b/>
        <w:color w:val="FFFFFF" w:themeColor="background1"/>
        <w:lang w:val="ru-RU"/>
      </w:rPr>
      <w:t>45 ter Boulevard des Deux Moulins  85170 LE POIRÉ SUR VIE</w:t>
    </w:r>
    <w:r w:rsidRPr="00145A08">
      <w:rPr>
        <w:rFonts w:asciiTheme="minorHAnsi" w:hAnsiTheme="minorHAnsi"/>
        <w:b/>
        <w:color w:val="FFFFFF" w:themeColor="background1"/>
      </w:rPr>
      <w:t xml:space="preserve"> - </w:t>
    </w:r>
    <w:r w:rsidRPr="00145A08">
      <w:rPr>
        <w:rFonts w:asciiTheme="minorHAnsi" w:hAnsiTheme="minorHAnsi"/>
        <w:b/>
        <w:color w:val="FFFFFF" w:themeColor="background1"/>
        <w:lang w:val="ru-RU"/>
      </w:rPr>
      <w:t>Tél. : 02 51 24 06 30</w:t>
    </w:r>
    <w:r w:rsidR="006D1ECE" w:rsidRPr="00145A08">
      <w:rPr>
        <w:rFonts w:asciiTheme="minorHAnsi" w:hAnsiTheme="minorHAnsi"/>
        <w:b/>
        <w:color w:val="FFFFFF" w:themeColor="background1"/>
      </w:rPr>
      <w:t xml:space="preserve"> </w:t>
    </w:r>
    <w:r w:rsidRPr="00145A08">
      <w:rPr>
        <w:rFonts w:asciiTheme="minorHAnsi" w:hAnsiTheme="minorHAnsi"/>
        <w:b/>
        <w:color w:val="FFFFFF" w:themeColor="background1"/>
        <w:lang w:val="ru-RU"/>
      </w:rPr>
      <w:t xml:space="preserve"> </w:t>
    </w:r>
    <w:r w:rsidRPr="00145A08">
      <w:rPr>
        <w:rFonts w:asciiTheme="minorHAnsi" w:hAnsiTheme="minorHAnsi"/>
        <w:b/>
        <w:color w:val="FFFFFF" w:themeColor="background1"/>
      </w:rPr>
      <w:t>contact@adbformation.com</w:t>
    </w:r>
    <w:r w:rsidR="0025669B" w:rsidRPr="00145A08">
      <w:rPr>
        <w:rFonts w:asciiTheme="minorHAnsi" w:hAnsiTheme="minorHAnsi"/>
        <w:b/>
        <w:color w:val="FFFFFF" w:themeColor="background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E0F5" w14:textId="77777777" w:rsidR="0025669B" w:rsidRDefault="002566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3D383" w14:textId="77777777" w:rsidR="0026048E" w:rsidRDefault="0026048E">
      <w:r>
        <w:separator/>
      </w:r>
    </w:p>
  </w:footnote>
  <w:footnote w:type="continuationSeparator" w:id="0">
    <w:p w14:paraId="020272D1" w14:textId="77777777" w:rsidR="0026048E" w:rsidRDefault="0026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96D6" w14:textId="77777777" w:rsidR="0025669B" w:rsidRDefault="0025669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BBCC" w14:textId="77777777" w:rsidR="00307BB5" w:rsidRDefault="00960E72">
    <w:pPr>
      <w:pStyle w:val="En-tte"/>
    </w:pPr>
    <w:r>
      <w:rPr>
        <w:noProof/>
      </w:rPr>
      <w:drawing>
        <wp:anchor distT="0" distB="0" distL="114300" distR="114300" simplePos="0" relativeHeight="251657728" behindDoc="1" locked="0" layoutInCell="1" allowOverlap="1" wp14:anchorId="515C1B10" wp14:editId="5587183E">
          <wp:simplePos x="0" y="0"/>
          <wp:positionH relativeFrom="column">
            <wp:posOffset>-506369</wp:posOffset>
          </wp:positionH>
          <wp:positionV relativeFrom="paragraph">
            <wp:posOffset>-501015</wp:posOffset>
          </wp:positionV>
          <wp:extent cx="7592608" cy="10744200"/>
          <wp:effectExtent l="0" t="0" r="254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20100304 base fiche A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608"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6B07A" w14:textId="77777777" w:rsidR="0025669B" w:rsidRDefault="0025669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A94"/>
    <w:multiLevelType w:val="hybridMultilevel"/>
    <w:tmpl w:val="63563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90AC9"/>
    <w:multiLevelType w:val="hybridMultilevel"/>
    <w:tmpl w:val="E9DC6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AE422C"/>
    <w:multiLevelType w:val="hybridMultilevel"/>
    <w:tmpl w:val="C492CEA2"/>
    <w:lvl w:ilvl="0" w:tplc="82EADE90">
      <w:start w:val="1"/>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804994"/>
    <w:multiLevelType w:val="hybridMultilevel"/>
    <w:tmpl w:val="E56CF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E95824"/>
    <w:multiLevelType w:val="hybridMultilevel"/>
    <w:tmpl w:val="26D894C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5D336B6"/>
    <w:multiLevelType w:val="hybridMultilevel"/>
    <w:tmpl w:val="49E68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621C18"/>
    <w:multiLevelType w:val="hybridMultilevel"/>
    <w:tmpl w:val="175A3FE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231275"/>
    <w:multiLevelType w:val="hybridMultilevel"/>
    <w:tmpl w:val="A074FF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C7262C"/>
    <w:multiLevelType w:val="hybridMultilevel"/>
    <w:tmpl w:val="35903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60215D"/>
    <w:multiLevelType w:val="hybridMultilevel"/>
    <w:tmpl w:val="3FC84B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D887215"/>
    <w:multiLevelType w:val="hybridMultilevel"/>
    <w:tmpl w:val="E668BA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425BD6"/>
    <w:multiLevelType w:val="hybridMultilevel"/>
    <w:tmpl w:val="B11876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7D3751"/>
    <w:multiLevelType w:val="hybridMultilevel"/>
    <w:tmpl w:val="AB322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C87A6D"/>
    <w:multiLevelType w:val="hybridMultilevel"/>
    <w:tmpl w:val="DAB02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6B51D2"/>
    <w:multiLevelType w:val="hybridMultilevel"/>
    <w:tmpl w:val="59D6C4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0C3C19"/>
    <w:multiLevelType w:val="hybridMultilevel"/>
    <w:tmpl w:val="951CE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BEB347B"/>
    <w:multiLevelType w:val="hybridMultilevel"/>
    <w:tmpl w:val="11CAED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4C5466F"/>
    <w:multiLevelType w:val="hybridMultilevel"/>
    <w:tmpl w:val="B3403B30"/>
    <w:lvl w:ilvl="0" w:tplc="82EADE90">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327E00"/>
    <w:multiLevelType w:val="hybridMultilevel"/>
    <w:tmpl w:val="1C2AC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52B7FAC"/>
    <w:multiLevelType w:val="hybridMultilevel"/>
    <w:tmpl w:val="707CAA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3A1DDB"/>
    <w:multiLevelType w:val="hybridMultilevel"/>
    <w:tmpl w:val="238C3B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8C6B36"/>
    <w:multiLevelType w:val="hybridMultilevel"/>
    <w:tmpl w:val="67127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A0306A"/>
    <w:multiLevelType w:val="hybridMultilevel"/>
    <w:tmpl w:val="0C28955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nsid w:val="75DA0E0B"/>
    <w:multiLevelType w:val="hybridMultilevel"/>
    <w:tmpl w:val="8EC8FFFA"/>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nsid w:val="77CC282B"/>
    <w:multiLevelType w:val="hybridMultilevel"/>
    <w:tmpl w:val="60E806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6"/>
  </w:num>
  <w:num w:numId="4">
    <w:abstractNumId w:val="11"/>
  </w:num>
  <w:num w:numId="5">
    <w:abstractNumId w:val="20"/>
  </w:num>
  <w:num w:numId="6">
    <w:abstractNumId w:val="12"/>
  </w:num>
  <w:num w:numId="7">
    <w:abstractNumId w:val="10"/>
  </w:num>
  <w:num w:numId="8">
    <w:abstractNumId w:val="9"/>
  </w:num>
  <w:num w:numId="9">
    <w:abstractNumId w:val="4"/>
  </w:num>
  <w:num w:numId="10">
    <w:abstractNumId w:val="7"/>
  </w:num>
  <w:num w:numId="11">
    <w:abstractNumId w:val="24"/>
  </w:num>
  <w:num w:numId="12">
    <w:abstractNumId w:val="1"/>
  </w:num>
  <w:num w:numId="13">
    <w:abstractNumId w:val="19"/>
  </w:num>
  <w:num w:numId="14">
    <w:abstractNumId w:val="8"/>
  </w:num>
  <w:num w:numId="15">
    <w:abstractNumId w:val="15"/>
  </w:num>
  <w:num w:numId="16">
    <w:abstractNumId w:val="18"/>
  </w:num>
  <w:num w:numId="17">
    <w:abstractNumId w:val="21"/>
  </w:num>
  <w:num w:numId="18">
    <w:abstractNumId w:val="5"/>
  </w:num>
  <w:num w:numId="19">
    <w:abstractNumId w:val="13"/>
  </w:num>
  <w:num w:numId="20">
    <w:abstractNumId w:val="22"/>
  </w:num>
  <w:num w:numId="21">
    <w:abstractNumId w:val="0"/>
  </w:num>
  <w:num w:numId="22">
    <w:abstractNumId w:val="23"/>
  </w:num>
  <w:num w:numId="23">
    <w:abstractNumId w:val="3"/>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52A"/>
    <w:rsid w:val="000075F7"/>
    <w:rsid w:val="00024D43"/>
    <w:rsid w:val="00031CC1"/>
    <w:rsid w:val="00032DAA"/>
    <w:rsid w:val="000368A1"/>
    <w:rsid w:val="00042974"/>
    <w:rsid w:val="00063524"/>
    <w:rsid w:val="000710EE"/>
    <w:rsid w:val="00093357"/>
    <w:rsid w:val="000A4331"/>
    <w:rsid w:val="000B762E"/>
    <w:rsid w:val="000C11CF"/>
    <w:rsid w:val="000E2DB7"/>
    <w:rsid w:val="000E4169"/>
    <w:rsid w:val="001018CC"/>
    <w:rsid w:val="00126492"/>
    <w:rsid w:val="00134C0C"/>
    <w:rsid w:val="001354C5"/>
    <w:rsid w:val="001358E3"/>
    <w:rsid w:val="00136091"/>
    <w:rsid w:val="00145A08"/>
    <w:rsid w:val="00146C1A"/>
    <w:rsid w:val="00147BEB"/>
    <w:rsid w:val="0016252A"/>
    <w:rsid w:val="00163341"/>
    <w:rsid w:val="0016447A"/>
    <w:rsid w:val="00170019"/>
    <w:rsid w:val="0017155C"/>
    <w:rsid w:val="00181C45"/>
    <w:rsid w:val="00194E29"/>
    <w:rsid w:val="001A27AD"/>
    <w:rsid w:val="001B3A0F"/>
    <w:rsid w:val="001B531A"/>
    <w:rsid w:val="001C0E55"/>
    <w:rsid w:val="001C4E6F"/>
    <w:rsid w:val="001E3ACD"/>
    <w:rsid w:val="001F49F3"/>
    <w:rsid w:val="001F5639"/>
    <w:rsid w:val="001F5996"/>
    <w:rsid w:val="001F5CB1"/>
    <w:rsid w:val="002034CB"/>
    <w:rsid w:val="0021274F"/>
    <w:rsid w:val="00214229"/>
    <w:rsid w:val="0021716C"/>
    <w:rsid w:val="00235031"/>
    <w:rsid w:val="002403D8"/>
    <w:rsid w:val="002408D4"/>
    <w:rsid w:val="00242314"/>
    <w:rsid w:val="0025340B"/>
    <w:rsid w:val="0025669B"/>
    <w:rsid w:val="00256DA8"/>
    <w:rsid w:val="0026048E"/>
    <w:rsid w:val="0026780F"/>
    <w:rsid w:val="00286C1E"/>
    <w:rsid w:val="002A22FC"/>
    <w:rsid w:val="002D5A6C"/>
    <w:rsid w:val="002E5DC8"/>
    <w:rsid w:val="002F0545"/>
    <w:rsid w:val="00302BE7"/>
    <w:rsid w:val="00307BB5"/>
    <w:rsid w:val="00310DD7"/>
    <w:rsid w:val="00316626"/>
    <w:rsid w:val="00344FA0"/>
    <w:rsid w:val="00364665"/>
    <w:rsid w:val="00365C40"/>
    <w:rsid w:val="00365D70"/>
    <w:rsid w:val="00366798"/>
    <w:rsid w:val="00397130"/>
    <w:rsid w:val="003A00C5"/>
    <w:rsid w:val="003B2F6C"/>
    <w:rsid w:val="003C5C95"/>
    <w:rsid w:val="003E3AEB"/>
    <w:rsid w:val="003F535F"/>
    <w:rsid w:val="0042148A"/>
    <w:rsid w:val="00425222"/>
    <w:rsid w:val="004341F1"/>
    <w:rsid w:val="00436C6D"/>
    <w:rsid w:val="00443611"/>
    <w:rsid w:val="00446059"/>
    <w:rsid w:val="00451A0D"/>
    <w:rsid w:val="004720C0"/>
    <w:rsid w:val="00473C80"/>
    <w:rsid w:val="004A1E90"/>
    <w:rsid w:val="004A3539"/>
    <w:rsid w:val="004A4CE2"/>
    <w:rsid w:val="004B0A6A"/>
    <w:rsid w:val="004B47CB"/>
    <w:rsid w:val="004D3278"/>
    <w:rsid w:val="004F2991"/>
    <w:rsid w:val="004F4579"/>
    <w:rsid w:val="0050131E"/>
    <w:rsid w:val="005176DA"/>
    <w:rsid w:val="005272B6"/>
    <w:rsid w:val="00530892"/>
    <w:rsid w:val="00532B7C"/>
    <w:rsid w:val="0055279D"/>
    <w:rsid w:val="00555936"/>
    <w:rsid w:val="00557389"/>
    <w:rsid w:val="005664F3"/>
    <w:rsid w:val="005A1629"/>
    <w:rsid w:val="005A4A13"/>
    <w:rsid w:val="005B0E7F"/>
    <w:rsid w:val="005B29B2"/>
    <w:rsid w:val="005B3209"/>
    <w:rsid w:val="005C6D86"/>
    <w:rsid w:val="005E17E3"/>
    <w:rsid w:val="005E1883"/>
    <w:rsid w:val="005E47D1"/>
    <w:rsid w:val="00601604"/>
    <w:rsid w:val="006019EC"/>
    <w:rsid w:val="00603020"/>
    <w:rsid w:val="006048CE"/>
    <w:rsid w:val="00616873"/>
    <w:rsid w:val="0064003A"/>
    <w:rsid w:val="00655537"/>
    <w:rsid w:val="006673CA"/>
    <w:rsid w:val="00693BFB"/>
    <w:rsid w:val="006975D3"/>
    <w:rsid w:val="006D1ECE"/>
    <w:rsid w:val="006F2A26"/>
    <w:rsid w:val="0070423B"/>
    <w:rsid w:val="00715322"/>
    <w:rsid w:val="007356A0"/>
    <w:rsid w:val="0074192A"/>
    <w:rsid w:val="007433A9"/>
    <w:rsid w:val="00762830"/>
    <w:rsid w:val="00766ED6"/>
    <w:rsid w:val="00770122"/>
    <w:rsid w:val="00772D5B"/>
    <w:rsid w:val="00777AA4"/>
    <w:rsid w:val="00782CD0"/>
    <w:rsid w:val="00795768"/>
    <w:rsid w:val="007C03B6"/>
    <w:rsid w:val="007C0D6D"/>
    <w:rsid w:val="007C1C31"/>
    <w:rsid w:val="007D75F4"/>
    <w:rsid w:val="007E1FD0"/>
    <w:rsid w:val="007E33CF"/>
    <w:rsid w:val="0082027E"/>
    <w:rsid w:val="008372D8"/>
    <w:rsid w:val="00845E6F"/>
    <w:rsid w:val="00896FE6"/>
    <w:rsid w:val="008B1D05"/>
    <w:rsid w:val="008B2FA0"/>
    <w:rsid w:val="008B6AE7"/>
    <w:rsid w:val="008D1F69"/>
    <w:rsid w:val="008D298F"/>
    <w:rsid w:val="008D593B"/>
    <w:rsid w:val="008F1649"/>
    <w:rsid w:val="00903130"/>
    <w:rsid w:val="009149E1"/>
    <w:rsid w:val="009247F1"/>
    <w:rsid w:val="009311BE"/>
    <w:rsid w:val="00951671"/>
    <w:rsid w:val="00955F7F"/>
    <w:rsid w:val="00960E72"/>
    <w:rsid w:val="009707CF"/>
    <w:rsid w:val="00971D57"/>
    <w:rsid w:val="00974970"/>
    <w:rsid w:val="00997841"/>
    <w:rsid w:val="009B349F"/>
    <w:rsid w:val="009C24FD"/>
    <w:rsid w:val="009D23B8"/>
    <w:rsid w:val="009D4FD7"/>
    <w:rsid w:val="009E0A23"/>
    <w:rsid w:val="009E652A"/>
    <w:rsid w:val="009F2B66"/>
    <w:rsid w:val="00A044B0"/>
    <w:rsid w:val="00A210D1"/>
    <w:rsid w:val="00A41364"/>
    <w:rsid w:val="00A56585"/>
    <w:rsid w:val="00A62296"/>
    <w:rsid w:val="00A672C8"/>
    <w:rsid w:val="00A93B18"/>
    <w:rsid w:val="00AA102C"/>
    <w:rsid w:val="00AC13C3"/>
    <w:rsid w:val="00AD13B2"/>
    <w:rsid w:val="00AD21A7"/>
    <w:rsid w:val="00AD23C3"/>
    <w:rsid w:val="00B05F85"/>
    <w:rsid w:val="00B17591"/>
    <w:rsid w:val="00B347C5"/>
    <w:rsid w:val="00B37FCB"/>
    <w:rsid w:val="00B42C6F"/>
    <w:rsid w:val="00B91E45"/>
    <w:rsid w:val="00B93F44"/>
    <w:rsid w:val="00B94E3B"/>
    <w:rsid w:val="00BA3A99"/>
    <w:rsid w:val="00BA7434"/>
    <w:rsid w:val="00BC57FF"/>
    <w:rsid w:val="00BE207C"/>
    <w:rsid w:val="00BE5354"/>
    <w:rsid w:val="00BE6DB9"/>
    <w:rsid w:val="00BF0B26"/>
    <w:rsid w:val="00C02748"/>
    <w:rsid w:val="00C05A7C"/>
    <w:rsid w:val="00C2346F"/>
    <w:rsid w:val="00C26616"/>
    <w:rsid w:val="00C43CBF"/>
    <w:rsid w:val="00C56341"/>
    <w:rsid w:val="00C64AD8"/>
    <w:rsid w:val="00C766F7"/>
    <w:rsid w:val="00C77E7B"/>
    <w:rsid w:val="00C82415"/>
    <w:rsid w:val="00C83B9E"/>
    <w:rsid w:val="00C90367"/>
    <w:rsid w:val="00C90E9E"/>
    <w:rsid w:val="00C91FE6"/>
    <w:rsid w:val="00CB340A"/>
    <w:rsid w:val="00CB3754"/>
    <w:rsid w:val="00CB65FA"/>
    <w:rsid w:val="00CC0471"/>
    <w:rsid w:val="00CC1D74"/>
    <w:rsid w:val="00CD6B0A"/>
    <w:rsid w:val="00CD7676"/>
    <w:rsid w:val="00CE55F2"/>
    <w:rsid w:val="00CF1352"/>
    <w:rsid w:val="00CF3170"/>
    <w:rsid w:val="00D22233"/>
    <w:rsid w:val="00D223AC"/>
    <w:rsid w:val="00D72F15"/>
    <w:rsid w:val="00D86578"/>
    <w:rsid w:val="00D866EE"/>
    <w:rsid w:val="00DA054C"/>
    <w:rsid w:val="00DC1D37"/>
    <w:rsid w:val="00DC6AD8"/>
    <w:rsid w:val="00DE3964"/>
    <w:rsid w:val="00DE5212"/>
    <w:rsid w:val="00DF3C98"/>
    <w:rsid w:val="00DF628F"/>
    <w:rsid w:val="00E04217"/>
    <w:rsid w:val="00E13A99"/>
    <w:rsid w:val="00E37300"/>
    <w:rsid w:val="00E57607"/>
    <w:rsid w:val="00EA2CCF"/>
    <w:rsid w:val="00EA3EAA"/>
    <w:rsid w:val="00EC3070"/>
    <w:rsid w:val="00EC3B33"/>
    <w:rsid w:val="00EC3F51"/>
    <w:rsid w:val="00ED1F38"/>
    <w:rsid w:val="00ED6E7B"/>
    <w:rsid w:val="00EE1E27"/>
    <w:rsid w:val="00EF314E"/>
    <w:rsid w:val="00F24C5A"/>
    <w:rsid w:val="00F253E5"/>
    <w:rsid w:val="00F31992"/>
    <w:rsid w:val="00F424B6"/>
    <w:rsid w:val="00F45F7B"/>
    <w:rsid w:val="00F5049B"/>
    <w:rsid w:val="00F85627"/>
    <w:rsid w:val="00F954D5"/>
    <w:rsid w:val="00FA4593"/>
    <w:rsid w:val="00FB532C"/>
    <w:rsid w:val="00FB6283"/>
    <w:rsid w:val="00FC0105"/>
    <w:rsid w:val="00FC3C8A"/>
    <w:rsid w:val="00FC5FF3"/>
    <w:rsid w:val="00FD6CF4"/>
    <w:rsid w:val="00FF17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1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0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C85B3E"/>
    <w:rPr>
      <w:sz w:val="24"/>
      <w:szCs w:val="24"/>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C85B3E"/>
    <w:rPr>
      <w:sz w:val="24"/>
      <w:szCs w:val="24"/>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Paragraphestandard">
    <w:name w:val="[Paragraphe standard]"/>
    <w:basedOn w:val="Normal"/>
    <w:uiPriority w:val="99"/>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uiPriority w:val="99"/>
    <w:rsid w:val="00E57607"/>
    <w:pPr>
      <w:ind w:firstLine="5670"/>
    </w:pPr>
    <w:rPr>
      <w:rFonts w:ascii="Corbel" w:hAnsi="Corbe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E57607"/>
    <w:pPr>
      <w:ind w:left="720" w:firstLine="5670"/>
      <w:contextualSpacing/>
    </w:pPr>
    <w:rPr>
      <w:rFonts w:ascii="Corbel" w:hAnsi="Corbel"/>
      <w:sz w:val="22"/>
      <w:szCs w:val="22"/>
      <w:lang w:eastAsia="en-US"/>
    </w:rPr>
  </w:style>
  <w:style w:type="paragraph" w:styleId="Textedebulles">
    <w:name w:val="Balloon Text"/>
    <w:basedOn w:val="Normal"/>
    <w:link w:val="TextedebullesCar"/>
    <w:uiPriority w:val="99"/>
    <w:semiHidden/>
    <w:rsid w:val="008B2FA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B2FA0"/>
    <w:rPr>
      <w:rFonts w:ascii="Tahoma" w:hAnsi="Tahoma" w:cs="Tahoma"/>
      <w:sz w:val="16"/>
      <w:szCs w:val="16"/>
    </w:rPr>
  </w:style>
  <w:style w:type="character" w:styleId="Lienhypertexte">
    <w:name w:val="Hyperlink"/>
    <w:basedOn w:val="Policepardfaut"/>
    <w:uiPriority w:val="99"/>
    <w:rsid w:val="0044605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0C"/>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C85B3E"/>
    <w:rPr>
      <w:sz w:val="24"/>
      <w:szCs w:val="24"/>
    </w:rPr>
  </w:style>
  <w:style w:type="paragraph" w:styleId="Pieddepage">
    <w:name w:val="footer"/>
    <w:basedOn w:val="Normal"/>
    <w:link w:val="PieddepageCar"/>
    <w:uiPriority w:val="99"/>
    <w:semiHidden/>
    <w:pPr>
      <w:tabs>
        <w:tab w:val="center" w:pos="4536"/>
        <w:tab w:val="right" w:pos="9072"/>
      </w:tabs>
    </w:pPr>
  </w:style>
  <w:style w:type="character" w:customStyle="1" w:styleId="PieddepageCar">
    <w:name w:val="Pied de page Car"/>
    <w:basedOn w:val="Policepardfaut"/>
    <w:link w:val="Pieddepage"/>
    <w:uiPriority w:val="99"/>
    <w:semiHidden/>
    <w:rsid w:val="00C85B3E"/>
    <w:rPr>
      <w:sz w:val="24"/>
      <w:szCs w:val="24"/>
    </w:rPr>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Paragraphestandard">
    <w:name w:val="[Paragraphe standard]"/>
    <w:basedOn w:val="Normal"/>
    <w:uiPriority w:val="99"/>
    <w:pPr>
      <w:widowControl w:val="0"/>
      <w:autoSpaceDE w:val="0"/>
      <w:autoSpaceDN w:val="0"/>
      <w:adjustRightInd w:val="0"/>
      <w:spacing w:line="288" w:lineRule="auto"/>
      <w:textAlignment w:val="center"/>
    </w:pPr>
    <w:rPr>
      <w:rFonts w:ascii="Times-Roman" w:hAnsi="Times-Roman" w:cs="Times-Roman"/>
      <w:color w:val="000000"/>
    </w:rPr>
  </w:style>
  <w:style w:type="table" w:styleId="Grilledutableau">
    <w:name w:val="Table Grid"/>
    <w:basedOn w:val="TableauNormal"/>
    <w:uiPriority w:val="99"/>
    <w:rsid w:val="00E57607"/>
    <w:pPr>
      <w:ind w:firstLine="5670"/>
    </w:pPr>
    <w:rPr>
      <w:rFonts w:ascii="Corbel" w:hAnsi="Corbel"/>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99"/>
    <w:qFormat/>
    <w:rsid w:val="00E57607"/>
    <w:pPr>
      <w:ind w:left="720" w:firstLine="5670"/>
      <w:contextualSpacing/>
    </w:pPr>
    <w:rPr>
      <w:rFonts w:ascii="Corbel" w:hAnsi="Corbel"/>
      <w:sz w:val="22"/>
      <w:szCs w:val="22"/>
      <w:lang w:eastAsia="en-US"/>
    </w:rPr>
  </w:style>
  <w:style w:type="paragraph" w:styleId="Textedebulles">
    <w:name w:val="Balloon Text"/>
    <w:basedOn w:val="Normal"/>
    <w:link w:val="TextedebullesCar"/>
    <w:uiPriority w:val="99"/>
    <w:semiHidden/>
    <w:rsid w:val="008B2FA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B2FA0"/>
    <w:rPr>
      <w:rFonts w:ascii="Tahoma" w:hAnsi="Tahoma" w:cs="Tahoma"/>
      <w:sz w:val="16"/>
      <w:szCs w:val="16"/>
    </w:rPr>
  </w:style>
  <w:style w:type="character" w:styleId="Lienhypertexte">
    <w:name w:val="Hyperlink"/>
    <w:basedOn w:val="Policepardfaut"/>
    <w:uiPriority w:val="99"/>
    <w:rsid w:val="004460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816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POSTE2</dc:creator>
  <cp:lastModifiedBy>ADB Accueil</cp:lastModifiedBy>
  <cp:revision>2</cp:revision>
  <cp:lastPrinted>2016-07-08T13:24:00Z</cp:lastPrinted>
  <dcterms:created xsi:type="dcterms:W3CDTF">2016-08-30T08:03:00Z</dcterms:created>
  <dcterms:modified xsi:type="dcterms:W3CDTF">2016-08-30T08:03:00Z</dcterms:modified>
</cp:coreProperties>
</file>